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4F" w:rsidRDefault="008272EE" w:rsidP="008272EE">
      <w:pPr>
        <w:jc w:val="center"/>
        <w:rPr>
          <w:b/>
          <w:sz w:val="32"/>
        </w:rPr>
      </w:pPr>
      <w:r>
        <w:rPr>
          <w:b/>
          <w:noProof/>
          <w:sz w:val="32"/>
          <w:lang w:eastAsia="en-AU"/>
        </w:rPr>
        <w:drawing>
          <wp:inline distT="0" distB="0" distL="0" distR="0">
            <wp:extent cx="1554480" cy="137858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EE" w:rsidRDefault="008272EE">
      <w:pPr>
        <w:rPr>
          <w:b/>
          <w:sz w:val="32"/>
        </w:rPr>
      </w:pPr>
    </w:p>
    <w:p w:rsidR="008272EE" w:rsidRDefault="008272EE" w:rsidP="00C63CF4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Best Value Standards 201</w:t>
      </w:r>
      <w:r w:rsidR="00A95DBF">
        <w:rPr>
          <w:rFonts w:eastAsiaTheme="minorHAnsi" w:cs="Arial"/>
          <w:b/>
          <w:bCs/>
          <w:sz w:val="32"/>
          <w:szCs w:val="32"/>
        </w:rPr>
        <w:t>2-13</w:t>
      </w:r>
    </w:p>
    <w:p w:rsidR="008272EE" w:rsidRDefault="008272EE" w:rsidP="008272EE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szCs w:val="32"/>
        </w:rPr>
      </w:pPr>
    </w:p>
    <w:p w:rsidR="008272EE" w:rsidRPr="009B34D8" w:rsidRDefault="008272EE" w:rsidP="008272EE">
      <w:pPr>
        <w:autoSpaceDE w:val="0"/>
        <w:autoSpaceDN w:val="0"/>
        <w:adjustRightInd w:val="0"/>
        <w:rPr>
          <w:rFonts w:eastAsiaTheme="minorHAnsi" w:cs="Arial"/>
          <w:szCs w:val="24"/>
        </w:rPr>
      </w:pPr>
      <w:r w:rsidRPr="009B34D8">
        <w:rPr>
          <w:rFonts w:eastAsiaTheme="minorHAnsi" w:cs="Arial"/>
          <w:szCs w:val="24"/>
        </w:rPr>
        <w:t xml:space="preserve">In accordance with the </w:t>
      </w:r>
      <w:r w:rsidRPr="009B34D8">
        <w:rPr>
          <w:rFonts w:eastAsiaTheme="minorHAnsi" w:cs="Arial"/>
          <w:i/>
          <w:iCs/>
          <w:szCs w:val="24"/>
        </w:rPr>
        <w:t>Local Government Act 1989</w:t>
      </w:r>
      <w:r w:rsidRPr="009B34D8">
        <w:rPr>
          <w:rFonts w:eastAsiaTheme="minorHAnsi" w:cs="Arial"/>
          <w:szCs w:val="24"/>
        </w:rPr>
        <w:t>, the Council has developed the</w:t>
      </w:r>
    </w:p>
    <w:p w:rsidR="008272EE" w:rsidRDefault="008272EE" w:rsidP="008272EE">
      <w:pPr>
        <w:autoSpaceDE w:val="0"/>
        <w:autoSpaceDN w:val="0"/>
        <w:adjustRightInd w:val="0"/>
        <w:rPr>
          <w:rFonts w:eastAsiaTheme="minorHAnsi" w:cs="Arial"/>
          <w:szCs w:val="24"/>
        </w:rPr>
      </w:pPr>
      <w:r w:rsidRPr="009B34D8">
        <w:rPr>
          <w:rFonts w:eastAsiaTheme="minorHAnsi" w:cs="Arial"/>
          <w:szCs w:val="24"/>
        </w:rPr>
        <w:t>following standards for the services it provides to the community.</w:t>
      </w:r>
      <w:r w:rsidR="00B4784A">
        <w:rPr>
          <w:rFonts w:eastAsiaTheme="minorHAnsi" w:cs="Arial"/>
          <w:szCs w:val="24"/>
        </w:rPr>
        <w:t xml:space="preserve"> </w:t>
      </w:r>
      <w:r w:rsidRPr="009B34D8">
        <w:rPr>
          <w:rFonts w:eastAsiaTheme="minorHAnsi" w:cs="Arial"/>
          <w:szCs w:val="24"/>
        </w:rPr>
        <w:t xml:space="preserve">The Council’s performance results against the Best Value standards are published in the Annual Report. </w:t>
      </w:r>
    </w:p>
    <w:p w:rsidR="00B4784A" w:rsidRPr="009B34D8" w:rsidRDefault="00B4784A" w:rsidP="008272EE">
      <w:pPr>
        <w:autoSpaceDE w:val="0"/>
        <w:autoSpaceDN w:val="0"/>
        <w:adjustRightInd w:val="0"/>
        <w:rPr>
          <w:rFonts w:eastAsiaTheme="minorHAnsi" w:cs="Arial"/>
          <w:szCs w:val="24"/>
        </w:rPr>
      </w:pPr>
    </w:p>
    <w:p w:rsidR="00B60FBA" w:rsidRPr="00B4784A" w:rsidRDefault="008272EE" w:rsidP="008272EE">
      <w:pPr>
        <w:autoSpaceDE w:val="0"/>
        <w:autoSpaceDN w:val="0"/>
        <w:adjustRightInd w:val="0"/>
        <w:rPr>
          <w:rFonts w:eastAsiaTheme="minorHAnsi" w:cs="Arial"/>
          <w:szCs w:val="24"/>
        </w:rPr>
      </w:pPr>
      <w:r w:rsidRPr="009B34D8">
        <w:rPr>
          <w:rFonts w:eastAsiaTheme="minorHAnsi" w:cs="Arial"/>
          <w:szCs w:val="24"/>
        </w:rPr>
        <w:t>For more information, please contact the Council’s Corporate Development &amp; Governance Officer on 9932 1000.</w:t>
      </w:r>
      <w:r w:rsidR="00921143" w:rsidRPr="009B34D8">
        <w:rPr>
          <w:rFonts w:eastAsiaTheme="minorHAnsi" w:cs="Arial"/>
          <w:szCs w:val="24"/>
        </w:rPr>
        <w:t xml:space="preserve"> </w:t>
      </w:r>
    </w:p>
    <w:p w:rsidR="00B4784A" w:rsidRDefault="00B4784A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3"/>
        <w:gridCol w:w="2440"/>
        <w:gridCol w:w="315"/>
        <w:gridCol w:w="283"/>
      </w:tblGrid>
      <w:tr w:rsidR="005D74B9" w:rsidRPr="009B34D8" w:rsidTr="00BA6C0C">
        <w:trPr>
          <w:cantSplit/>
          <w:trHeight w:val="225"/>
          <w:tblHeader/>
        </w:trPr>
        <w:tc>
          <w:tcPr>
            <w:tcW w:w="6113" w:type="dxa"/>
            <w:shd w:val="clear" w:color="auto" w:fill="000000"/>
          </w:tcPr>
          <w:p w:rsidR="004B4903" w:rsidRPr="009B34D8" w:rsidRDefault="004B4903" w:rsidP="00C57BD7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en-AU"/>
              </w:rPr>
              <w:t>Department</w:t>
            </w:r>
          </w:p>
        </w:tc>
        <w:tc>
          <w:tcPr>
            <w:tcW w:w="2440" w:type="dxa"/>
            <w:shd w:val="clear" w:color="auto" w:fill="000000"/>
          </w:tcPr>
          <w:p w:rsidR="004B4903" w:rsidRPr="009B34D8" w:rsidRDefault="004B4903" w:rsidP="00BA6C0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en-AU"/>
              </w:rPr>
              <w:t>Target</w:t>
            </w:r>
          </w:p>
        </w:tc>
        <w:tc>
          <w:tcPr>
            <w:tcW w:w="598" w:type="dxa"/>
            <w:gridSpan w:val="2"/>
            <w:shd w:val="clear" w:color="auto" w:fill="000000"/>
          </w:tcPr>
          <w:p w:rsidR="004B4903" w:rsidRPr="009B34D8" w:rsidRDefault="004B4903" w:rsidP="00C57BD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en-AU"/>
              </w:rPr>
            </w:pPr>
          </w:p>
        </w:tc>
      </w:tr>
      <w:tr w:rsidR="00921143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21143" w:rsidRPr="009B34D8" w:rsidRDefault="00921143" w:rsidP="0089749E">
            <w:pPr>
              <w:spacing w:before="60" w:after="60"/>
              <w:rPr>
                <w:rFonts w:cs="Arial"/>
                <w:b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br w:type="page"/>
            </w: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br w:type="page"/>
            </w: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br w:type="page"/>
            </w: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br w:type="page"/>
              <w:t>Business And Finance</w:t>
            </w:r>
          </w:p>
        </w:tc>
      </w:tr>
      <w:tr w:rsidR="00921143" w:rsidRPr="009B34D8" w:rsidTr="00D03ECA">
        <w:trPr>
          <w:cantSplit/>
          <w:trHeight w:val="291"/>
        </w:trPr>
        <w:tc>
          <w:tcPr>
            <w:tcW w:w="9151" w:type="dxa"/>
            <w:gridSpan w:val="4"/>
            <w:shd w:val="clear" w:color="auto" w:fill="000000"/>
          </w:tcPr>
          <w:p w:rsidR="00921143" w:rsidRPr="009B34D8" w:rsidRDefault="00921143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Finance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21143" w:rsidRPr="009B34D8" w:rsidRDefault="00921143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Outstanding rates (less hardship) as a percentage of the rates income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21143" w:rsidRPr="009B34D8" w:rsidRDefault="001C177E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≤ </w:t>
            </w:r>
            <w:r w:rsidR="00921143"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4% 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21143" w:rsidRPr="009B34D8" w:rsidRDefault="00921143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Working Capital Ratio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21143" w:rsidRPr="009B34D8" w:rsidRDefault="001C177E" w:rsidP="001C177E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≥ </w:t>
            </w:r>
            <w:r w:rsidR="00921143"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100% 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21143" w:rsidRPr="009B34D8" w:rsidRDefault="00921143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Value of green purchases made by the organisation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21143" w:rsidRPr="009B34D8" w:rsidRDefault="001C177E" w:rsidP="001C177E">
            <w:pPr>
              <w:spacing w:before="60" w:after="60"/>
              <w:jc w:val="both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≥ </w:t>
            </w:r>
            <w:r w:rsidR="00921143"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$2 million </w:t>
            </w:r>
          </w:p>
        </w:tc>
      </w:tr>
      <w:tr w:rsidR="005D74B9" w:rsidRPr="00BA6C0C" w:rsidTr="00D03ECA">
        <w:trPr>
          <w:cantSplit/>
          <w:trHeight w:val="285"/>
        </w:trPr>
        <w:tc>
          <w:tcPr>
            <w:tcW w:w="6113" w:type="dxa"/>
            <w:shd w:val="clear" w:color="auto" w:fill="FFFFFF" w:themeFill="background1"/>
          </w:tcPr>
          <w:p w:rsidR="00A95DBF" w:rsidRPr="00BA6C0C" w:rsidRDefault="00336F8C" w:rsidP="009B34D8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Certification of financial statements by Auditor-General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A95DBF" w:rsidRPr="00BA6C0C" w:rsidRDefault="009B34D8" w:rsidP="00A95DB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C</w:t>
            </w:r>
            <w:r w:rsidR="00336F8C" w:rsidRPr="00BA6C0C">
              <w:rPr>
                <w:rFonts w:asciiTheme="minorHAnsi" w:hAnsiTheme="minorHAnsi" w:cstheme="minorHAnsi"/>
                <w:szCs w:val="24"/>
                <w:lang w:eastAsia="en-AU"/>
              </w:rPr>
              <w:t>ertified with unqualified audit opinion.</w:t>
            </w:r>
          </w:p>
        </w:tc>
      </w:tr>
      <w:tr w:rsidR="00921143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21143" w:rsidRPr="009B34D8" w:rsidRDefault="00921143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color w:val="FFFFFF"/>
                <w:szCs w:val="24"/>
              </w:rPr>
              <w:br w:type="page"/>
            </w:r>
            <w:r w:rsidRPr="009B34D8">
              <w:rPr>
                <w:rFonts w:asciiTheme="minorHAnsi" w:hAnsiTheme="minorHAnsi" w:cstheme="minorHAnsi"/>
                <w:color w:val="FFFFFF"/>
                <w:szCs w:val="24"/>
              </w:rPr>
              <w:br w:type="page"/>
            </w: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Health and Regulatory Services</w:t>
            </w:r>
          </w:p>
        </w:tc>
      </w:tr>
      <w:tr w:rsidR="00DD086F" w:rsidRPr="00BA6C0C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DD086F" w:rsidRPr="00BA6C0C" w:rsidRDefault="00DD086F" w:rsidP="0023786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Enforcement of Local Laws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DD086F" w:rsidRPr="00BA6C0C" w:rsidRDefault="00DD086F" w:rsidP="0023786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≥ 64</w:t>
            </w:r>
          </w:p>
        </w:tc>
      </w:tr>
      <w:tr w:rsidR="009B34D8" w:rsidRPr="00BA6C0C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BA6C0C" w:rsidRDefault="009B34D8" w:rsidP="009776EB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Percentage of public health service management requests attended to within business rule</w:t>
            </w:r>
            <w:r w:rsidR="009776EB" w:rsidRPr="00BA6C0C">
              <w:rPr>
                <w:rFonts w:asciiTheme="minorHAnsi" w:hAnsiTheme="minorHAnsi" w:cstheme="minorHAnsi"/>
                <w:szCs w:val="24"/>
                <w:lang w:eastAsia="en-AU"/>
              </w:rPr>
              <w:t xml:space="preserve"> timeframes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BA6C0C" w:rsidRDefault="00F32A70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 xml:space="preserve">≥ </w:t>
            </w:r>
            <w:r w:rsidR="009B34D8" w:rsidRPr="00BA6C0C">
              <w:rPr>
                <w:rFonts w:asciiTheme="minorHAnsi" w:hAnsiTheme="minorHAnsi" w:cstheme="minorHAnsi"/>
                <w:szCs w:val="24"/>
                <w:lang w:eastAsia="en-AU"/>
              </w:rPr>
              <w:t>80%</w:t>
            </w:r>
          </w:p>
        </w:tc>
      </w:tr>
      <w:tr w:rsidR="009B34D8" w:rsidRPr="00BA6C0C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BA6C0C" w:rsidRDefault="009B34D8" w:rsidP="009B34D8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 xml:space="preserve">Percentage of local laws </w:t>
            </w:r>
            <w:r w:rsidR="00A004F0" w:rsidRPr="00BA6C0C">
              <w:rPr>
                <w:rFonts w:asciiTheme="minorHAnsi" w:hAnsiTheme="minorHAnsi" w:cstheme="minorHAnsi"/>
                <w:szCs w:val="24"/>
                <w:lang w:eastAsia="en-AU"/>
              </w:rPr>
              <w:t xml:space="preserve">service management </w:t>
            </w: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 xml:space="preserve">requests </w:t>
            </w:r>
            <w:r w:rsidR="009776EB" w:rsidRPr="00BA6C0C">
              <w:rPr>
                <w:rFonts w:asciiTheme="minorHAnsi" w:hAnsiTheme="minorHAnsi" w:cstheme="minorHAnsi"/>
                <w:szCs w:val="24"/>
                <w:lang w:eastAsia="en-AU"/>
              </w:rPr>
              <w:t>attended to within business rule timeframes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BA6C0C" w:rsidRDefault="00F32A70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 xml:space="preserve">≥ </w:t>
            </w:r>
            <w:r w:rsidR="009B34D8" w:rsidRPr="00BA6C0C">
              <w:rPr>
                <w:rFonts w:asciiTheme="minorHAnsi" w:hAnsiTheme="minorHAnsi" w:cstheme="minorHAnsi"/>
                <w:szCs w:val="24"/>
                <w:lang w:eastAsia="en-AU"/>
              </w:rPr>
              <w:t>80%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registered premises receiving at least one onsite assessment per registration period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100%</w:t>
            </w:r>
          </w:p>
        </w:tc>
      </w:tr>
      <w:tr w:rsidR="005D74B9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B34D8" w:rsidRPr="009B34D8" w:rsidRDefault="009776EB" w:rsidP="009776E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Number of </w:t>
            </w:r>
            <w:r w:rsidR="009B34D8"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food samples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submitted </w:t>
            </w:r>
            <w:r w:rsidR="009B34D8"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as required </w:t>
            </w:r>
            <w:r w:rsidR="009B34D8">
              <w:rPr>
                <w:rFonts w:asciiTheme="minorHAnsi" w:hAnsiTheme="minorHAnsi" w:cstheme="minorHAnsi"/>
                <w:szCs w:val="24"/>
                <w:lang w:eastAsia="en-AU"/>
              </w:rPr>
              <w:t>by</w:t>
            </w:r>
            <w:r w:rsidR="009B34D8"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the </w:t>
            </w:r>
            <w:r w:rsidR="009B34D8" w:rsidRPr="009B34D8">
              <w:rPr>
                <w:rFonts w:asciiTheme="minorHAnsi" w:hAnsiTheme="minorHAnsi" w:cstheme="minorHAnsi"/>
                <w:i/>
                <w:szCs w:val="24"/>
                <w:lang w:eastAsia="en-AU"/>
              </w:rPr>
              <w:t>Food Act</w:t>
            </w:r>
            <w:r w:rsidR="009B34D8"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. 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B34D8" w:rsidRPr="00BA6C0C" w:rsidRDefault="009B34D8" w:rsidP="009B34D8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Statutory targets met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eligible school crossings supervised.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szCs w:val="24"/>
              </w:rPr>
            </w:pPr>
            <w:r w:rsidRPr="009B34D8">
              <w:rPr>
                <w:rFonts w:asciiTheme="minorHAnsi" w:hAnsiTheme="minorHAnsi" w:cstheme="minorHAnsi"/>
                <w:szCs w:val="24"/>
              </w:rPr>
              <w:t>100%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000000"/>
          </w:tcPr>
          <w:p w:rsidR="009B34D8" w:rsidRPr="009B34D8" w:rsidRDefault="009B34D8" w:rsidP="0089749E">
            <w:pPr>
              <w:spacing w:before="60" w:after="60"/>
              <w:rPr>
                <w:rFonts w:cs="Arial"/>
                <w:b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t>Community Services</w:t>
            </w:r>
          </w:p>
        </w:tc>
        <w:tc>
          <w:tcPr>
            <w:tcW w:w="2440" w:type="dxa"/>
            <w:shd w:val="clear" w:color="auto" w:fill="000000"/>
          </w:tcPr>
          <w:p w:rsidR="009B34D8" w:rsidRPr="009B34D8" w:rsidRDefault="009B34D8" w:rsidP="0089749E">
            <w:pPr>
              <w:spacing w:before="60" w:after="60"/>
              <w:rPr>
                <w:rFonts w:cs="Arial"/>
                <w:bCs/>
                <w:color w:val="FFFFFF"/>
                <w:szCs w:val="24"/>
                <w:lang w:eastAsia="en-AU"/>
              </w:rPr>
            </w:pPr>
          </w:p>
        </w:tc>
        <w:tc>
          <w:tcPr>
            <w:tcW w:w="598" w:type="dxa"/>
            <w:gridSpan w:val="2"/>
            <w:shd w:val="clear" w:color="auto" w:fill="000000"/>
          </w:tcPr>
          <w:p w:rsidR="009B34D8" w:rsidRPr="009B34D8" w:rsidRDefault="009B34D8" w:rsidP="0089749E">
            <w:pPr>
              <w:spacing w:before="60" w:after="60"/>
              <w:rPr>
                <w:rFonts w:cs="Arial"/>
                <w:b/>
                <w:bCs/>
                <w:color w:val="FFFFFF"/>
                <w:szCs w:val="24"/>
                <w:lang w:eastAsia="en-AU"/>
              </w:rPr>
            </w:pPr>
          </w:p>
        </w:tc>
      </w:tr>
      <w:tr w:rsidR="009B34D8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Community Care &amp; Support</w:t>
            </w:r>
          </w:p>
        </w:tc>
      </w:tr>
      <w:tr w:rsidR="005E389F" w:rsidRPr="00BA6C0C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5E389F" w:rsidRPr="00BA6C0C" w:rsidRDefault="005E389F" w:rsidP="00D90D8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Home Care Services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5E389F" w:rsidRPr="00BA6C0C" w:rsidRDefault="005E389F" w:rsidP="00D90D8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≥ 71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B2152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lastRenderedPageBreak/>
              <w:t>Client satisfaction with In Home Support Services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B34D8" w:rsidRPr="009B34D8" w:rsidRDefault="009B34D8" w:rsidP="001C177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 90% of survey respondents rate the service as ‘satisfactory’ or better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B2152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Client satisfaction with the Delivered Meals Service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B34D8" w:rsidRPr="009B34D8" w:rsidRDefault="009B34D8" w:rsidP="001C177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 90% of survey respondents rate the service as satisfactory or better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B2152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Client satisfaction with Planned Activity Group Services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B34D8" w:rsidRPr="009B34D8" w:rsidRDefault="009B34D8" w:rsidP="001C177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 90% of respondents rate the service as satisfactory or better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B2152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Client satisfaction with Seniors Transport Services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B34D8" w:rsidRPr="009B34D8" w:rsidRDefault="009B34D8" w:rsidP="001C177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90% of respondents rate the service as satisfactory or better</w:t>
            </w:r>
          </w:p>
        </w:tc>
      </w:tr>
      <w:tr w:rsidR="009776EB" w:rsidRPr="00BA6C0C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776EB" w:rsidRPr="00BA6C0C" w:rsidRDefault="009776EB" w:rsidP="009776EB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Time taken from an urgent referral to the contact with a client for the purposes of assessment and review for community care services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776EB" w:rsidRPr="00BA6C0C" w:rsidRDefault="00D77CDF" w:rsidP="005C4FC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="005C4FCE" w:rsidRPr="00BA6C0C">
              <w:rPr>
                <w:rFonts w:asciiTheme="minorHAnsi" w:hAnsiTheme="minorHAnsi" w:cstheme="minorHAnsi"/>
                <w:szCs w:val="24"/>
                <w:lang w:eastAsia="en-AU"/>
              </w:rPr>
              <w:t>85% within two working days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B2152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Time taken from a non urgent referral to the contact with a client for the purposes of assessment and review for community care services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B34D8" w:rsidRPr="009B34D8" w:rsidRDefault="009B34D8" w:rsidP="00B2152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≤ 10 working days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000000" w:themeFill="text1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 w:themeColor="background1"/>
                <w:szCs w:val="24"/>
                <w:lang w:eastAsia="en-AU"/>
              </w:rPr>
              <w:t>Community Development</w:t>
            </w:r>
          </w:p>
        </w:tc>
        <w:tc>
          <w:tcPr>
            <w:tcW w:w="3038" w:type="dxa"/>
            <w:gridSpan w:val="3"/>
            <w:shd w:val="clear" w:color="auto" w:fill="000000" w:themeFill="text1"/>
          </w:tcPr>
          <w:p w:rsidR="009B34D8" w:rsidRPr="009B34D8" w:rsidRDefault="009B34D8" w:rsidP="0089749E">
            <w:pPr>
              <w:rPr>
                <w:rFonts w:asciiTheme="minorHAnsi" w:hAnsiTheme="minorHAnsi" w:cstheme="minorHAnsi"/>
                <w:color w:val="FFFFFF" w:themeColor="background1"/>
                <w:szCs w:val="24"/>
                <w:lang w:eastAsia="en-AU"/>
              </w:rPr>
            </w:pPr>
          </w:p>
        </w:tc>
      </w:tr>
      <w:tr w:rsidR="005D74B9" w:rsidRPr="001C670A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1C670A" w:rsidRDefault="009B34D8" w:rsidP="0068014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1C670A">
              <w:rPr>
                <w:rFonts w:asciiTheme="minorHAnsi" w:hAnsiTheme="minorHAnsi" w:cstheme="minorHAnsi"/>
                <w:szCs w:val="24"/>
                <w:lang w:eastAsia="en-AU"/>
              </w:rPr>
              <w:t>Number of local residents and volunteers trained through the community training program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B34D8" w:rsidRPr="001C670A" w:rsidRDefault="001C670A" w:rsidP="001C670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1C670A">
              <w:rPr>
                <w:rFonts w:asciiTheme="minorHAnsi" w:hAnsiTheme="minorHAnsi" w:cstheme="minorHAnsi"/>
                <w:szCs w:val="24"/>
                <w:lang w:eastAsia="en-AU"/>
              </w:rPr>
              <w:t>≥ 200</w:t>
            </w:r>
            <w:r w:rsidR="009B34D8" w:rsidRPr="001C670A"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4C5764" w:rsidRPr="004C5764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4C5764" w:rsidRPr="004C5764" w:rsidRDefault="004C5764" w:rsidP="004C576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 xml:space="preserve">Increase in local residents and volunteers trained through the community training program 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4C5764" w:rsidRPr="004C5764" w:rsidRDefault="004C5764" w:rsidP="004C576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5%</w:t>
            </w:r>
          </w:p>
        </w:tc>
      </w:tr>
      <w:tr w:rsidR="004C5764" w:rsidRPr="004C5764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4C5764" w:rsidRPr="004C5764" w:rsidRDefault="004C5764" w:rsidP="004C576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Increase in eligible applications to the Council’s community grants program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4C5764" w:rsidRPr="004C5764" w:rsidRDefault="004C5764" w:rsidP="004C576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5%</w:t>
            </w:r>
          </w:p>
        </w:tc>
      </w:tr>
      <w:tr w:rsidR="009B34D8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Family, Youth and Children's Services</w:t>
            </w:r>
          </w:p>
        </w:tc>
      </w:tr>
      <w:tr w:rsidR="00216D33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216D33" w:rsidRPr="00BA6C0C" w:rsidRDefault="00216D33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Maternal and Child Health Services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216D33" w:rsidRPr="00BA6C0C" w:rsidRDefault="00216D33" w:rsidP="001C177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≥ 73</w:t>
            </w:r>
          </w:p>
        </w:tc>
      </w:tr>
      <w:tr w:rsidR="00216D33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216D33" w:rsidRPr="00BA6C0C" w:rsidRDefault="00216D33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Child and Family Day Care Services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216D33" w:rsidRPr="00BA6C0C" w:rsidRDefault="00216D33" w:rsidP="001C177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BA6C0C">
              <w:rPr>
                <w:rFonts w:asciiTheme="minorHAnsi" w:hAnsiTheme="minorHAnsi" w:cstheme="minorHAnsi"/>
                <w:szCs w:val="24"/>
                <w:lang w:eastAsia="en-AU"/>
              </w:rPr>
              <w:t>≥62</w:t>
            </w:r>
          </w:p>
        </w:tc>
      </w:tr>
      <w:tr w:rsidR="0065161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65161F" w:rsidRPr="009B34D8" w:rsidRDefault="0065161F" w:rsidP="003D406B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Utilisation rate of the Occasional Care Program by the community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65161F" w:rsidRPr="009B34D8" w:rsidRDefault="0065161F" w:rsidP="003D406B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95% of available places utilised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216D33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C</w:t>
            </w:r>
            <w:r w:rsidR="00216D33">
              <w:rPr>
                <w:rFonts w:asciiTheme="minorHAnsi" w:hAnsiTheme="minorHAnsi" w:cstheme="minorHAnsi"/>
                <w:szCs w:val="24"/>
                <w:lang w:eastAsia="en-AU"/>
              </w:rPr>
              <w:t>lient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satisfaction with the Family Day Care Service.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≥ 95% 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Effective Full-Time Places in Family Day Care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≥ 125 </w:t>
            </w:r>
          </w:p>
        </w:tc>
      </w:tr>
      <w:tr w:rsidR="005D74B9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babies receiving services through the Enhanced Maternal and Child Health Service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≥ 86 </w:t>
            </w:r>
          </w:p>
        </w:tc>
      </w:tr>
      <w:tr w:rsidR="005D74B9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Babies under one month enrolled at the Maternal and Child Health service from the birth notification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95%</w:t>
            </w:r>
          </w:p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children receiving service in the Pre-School Field Officer Program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95</w:t>
            </w:r>
          </w:p>
        </w:tc>
      </w:tr>
      <w:tr w:rsidR="005D74B9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the Youth Services and programs that are targeted towards identified disadvantaged groups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≥ 70% </w:t>
            </w:r>
          </w:p>
        </w:tc>
      </w:tr>
      <w:tr w:rsidR="009B34D8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B34D8" w:rsidRPr="009B34D8" w:rsidRDefault="009B34D8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lastRenderedPageBreak/>
              <w:t>Library Services</w:t>
            </w:r>
          </w:p>
        </w:tc>
      </w:tr>
      <w:tr w:rsidR="000C6425" w:rsidRPr="004C5764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0C6425" w:rsidRPr="004C5764" w:rsidRDefault="000C6425" w:rsidP="000C6425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Libraries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0C6425" w:rsidRPr="004C5764" w:rsidRDefault="000C6425" w:rsidP="00C51D5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80</w:t>
            </w:r>
          </w:p>
        </w:tc>
      </w:tr>
      <w:tr w:rsidR="0044006D" w:rsidRPr="007B2832" w:rsidTr="00D03ECA">
        <w:trPr>
          <w:cantSplit/>
          <w:trHeight w:val="284"/>
        </w:trPr>
        <w:tc>
          <w:tcPr>
            <w:tcW w:w="6113" w:type="dxa"/>
            <w:shd w:val="clear" w:color="auto" w:fill="auto"/>
          </w:tcPr>
          <w:p w:rsidR="0044006D" w:rsidRPr="004C5764" w:rsidRDefault="0044006D" w:rsidP="00A057E2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 w:rsidRPr="004C5764">
              <w:rPr>
                <w:rFonts w:asciiTheme="minorHAnsi" w:hAnsiTheme="minorHAnsi" w:cs="Arial"/>
                <w:szCs w:val="22"/>
                <w:lang w:eastAsia="en-AU"/>
              </w:rPr>
              <w:t>Turnaround from purchase of reserved items to placement on the library shelf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44006D" w:rsidRPr="004C5764" w:rsidRDefault="0044006D" w:rsidP="00A057E2">
            <w:pPr>
              <w:rPr>
                <w:rFonts w:asciiTheme="minorHAnsi" w:eastAsia="Calibri" w:hAnsiTheme="minorHAnsi" w:cs="Arial"/>
                <w:szCs w:val="22"/>
              </w:rPr>
            </w:pPr>
            <w:r w:rsidRPr="004C5764">
              <w:rPr>
                <w:rFonts w:asciiTheme="minorHAnsi" w:hAnsiTheme="minorHAnsi" w:cs="Arial"/>
                <w:szCs w:val="22"/>
                <w:lang w:eastAsia="en-AU"/>
              </w:rPr>
              <w:t>100% within 14 days</w:t>
            </w:r>
          </w:p>
        </w:tc>
      </w:tr>
      <w:tr w:rsidR="0044006D" w:rsidRPr="007B2832" w:rsidTr="00D03ECA">
        <w:trPr>
          <w:cantSplit/>
          <w:trHeight w:val="284"/>
        </w:trPr>
        <w:tc>
          <w:tcPr>
            <w:tcW w:w="6113" w:type="dxa"/>
            <w:shd w:val="clear" w:color="auto" w:fill="auto"/>
          </w:tcPr>
          <w:p w:rsidR="0044006D" w:rsidRPr="004C5764" w:rsidRDefault="0044006D" w:rsidP="00A057E2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 w:rsidRPr="004C5764">
              <w:rPr>
                <w:rFonts w:asciiTheme="minorHAnsi" w:hAnsiTheme="minorHAnsi" w:cs="Arial"/>
                <w:szCs w:val="22"/>
                <w:lang w:eastAsia="en-AU"/>
              </w:rPr>
              <w:t>Turnaround from purchase non-reserved items to placement on the library shelf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44006D" w:rsidRPr="004C5764" w:rsidRDefault="0044006D" w:rsidP="00A057E2">
            <w:pPr>
              <w:rPr>
                <w:rFonts w:asciiTheme="minorHAnsi" w:eastAsia="Calibri" w:hAnsiTheme="minorHAnsi" w:cs="Arial"/>
                <w:szCs w:val="22"/>
              </w:rPr>
            </w:pPr>
            <w:r w:rsidRPr="004C5764">
              <w:rPr>
                <w:rFonts w:asciiTheme="minorHAnsi" w:hAnsiTheme="minorHAnsi" w:cs="Arial"/>
                <w:szCs w:val="22"/>
                <w:lang w:eastAsia="en-AU"/>
              </w:rPr>
              <w:t>100% within 28 days</w:t>
            </w:r>
          </w:p>
        </w:tc>
      </w:tr>
      <w:tr w:rsidR="0044006D" w:rsidRPr="00D104AC" w:rsidTr="00D03ECA">
        <w:trPr>
          <w:cantSplit/>
          <w:trHeight w:val="284"/>
        </w:trPr>
        <w:tc>
          <w:tcPr>
            <w:tcW w:w="6113" w:type="dxa"/>
            <w:shd w:val="clear" w:color="auto" w:fill="auto"/>
          </w:tcPr>
          <w:p w:rsidR="0044006D" w:rsidRPr="00D104AC" w:rsidRDefault="0044006D" w:rsidP="00A057E2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 w:rsidRPr="00D104AC">
              <w:rPr>
                <w:rFonts w:asciiTheme="minorHAnsi" w:hAnsiTheme="minorHAnsi" w:cs="Arial"/>
                <w:szCs w:val="22"/>
                <w:lang w:eastAsia="en-AU"/>
              </w:rPr>
              <w:t>Percentage of the library collection that is five years or younger (excluding local history items)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44006D" w:rsidRPr="00D104AC" w:rsidRDefault="00D104AC" w:rsidP="00D104AC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>
              <w:rPr>
                <w:rFonts w:asciiTheme="minorHAnsi" w:hAnsiTheme="minorHAnsi" w:cs="Arial"/>
                <w:szCs w:val="22"/>
                <w:lang w:eastAsia="en-AU"/>
              </w:rPr>
              <w:t xml:space="preserve">70% </w:t>
            </w:r>
          </w:p>
        </w:tc>
      </w:tr>
      <w:tr w:rsidR="0044006D" w:rsidRPr="007C6B9F" w:rsidTr="00D03ECA">
        <w:trPr>
          <w:cantSplit/>
          <w:trHeight w:val="284"/>
        </w:trPr>
        <w:tc>
          <w:tcPr>
            <w:tcW w:w="6113" w:type="dxa"/>
            <w:shd w:val="clear" w:color="auto" w:fill="auto"/>
          </w:tcPr>
          <w:p w:rsidR="0044006D" w:rsidRPr="007C6B9F" w:rsidRDefault="007B2832" w:rsidP="007B2832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 w:rsidRPr="007C6B9F">
              <w:rPr>
                <w:rFonts w:asciiTheme="minorHAnsi" w:hAnsiTheme="minorHAnsi" w:cs="Arial"/>
                <w:szCs w:val="22"/>
                <w:lang w:eastAsia="en-AU"/>
              </w:rPr>
              <w:t xml:space="preserve">Proportion of </w:t>
            </w:r>
            <w:r w:rsidR="0044006D" w:rsidRPr="007C6B9F">
              <w:rPr>
                <w:rFonts w:asciiTheme="minorHAnsi" w:hAnsiTheme="minorHAnsi" w:cs="Arial"/>
                <w:szCs w:val="22"/>
                <w:lang w:eastAsia="en-AU"/>
              </w:rPr>
              <w:t>ebooks</w:t>
            </w:r>
            <w:r w:rsidRPr="007C6B9F">
              <w:rPr>
                <w:rFonts w:asciiTheme="minorHAnsi" w:hAnsiTheme="minorHAnsi" w:cs="Arial"/>
                <w:szCs w:val="22"/>
                <w:lang w:eastAsia="en-AU"/>
              </w:rPr>
              <w:t xml:space="preserve"> loaned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44006D" w:rsidRPr="007C6B9F" w:rsidRDefault="0044006D" w:rsidP="0044006D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 w:rsidRPr="007C6B9F">
              <w:rPr>
                <w:rFonts w:asciiTheme="minorHAnsi" w:hAnsiTheme="minorHAnsi" w:cstheme="minorHAnsi"/>
                <w:szCs w:val="24"/>
              </w:rPr>
              <w:t xml:space="preserve">≥ </w:t>
            </w:r>
            <w:r w:rsidRPr="007C6B9F">
              <w:rPr>
                <w:rFonts w:asciiTheme="minorHAnsi" w:hAnsiTheme="minorHAnsi" w:cs="Arial"/>
              </w:rPr>
              <w:t>80% of titles borrowed</w:t>
            </w:r>
          </w:p>
        </w:tc>
      </w:tr>
      <w:tr w:rsidR="0044006D" w:rsidRPr="007C6B9F" w:rsidTr="00D03ECA">
        <w:trPr>
          <w:cantSplit/>
          <w:trHeight w:val="284"/>
        </w:trPr>
        <w:tc>
          <w:tcPr>
            <w:tcW w:w="6113" w:type="dxa"/>
            <w:shd w:val="clear" w:color="auto" w:fill="auto"/>
          </w:tcPr>
          <w:p w:rsidR="0044006D" w:rsidRPr="007C6B9F" w:rsidRDefault="007C6B9F" w:rsidP="0044006D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>
              <w:rPr>
                <w:rFonts w:asciiTheme="minorHAnsi" w:hAnsiTheme="minorHAnsi" w:cs="Arial"/>
                <w:szCs w:val="22"/>
                <w:lang w:eastAsia="en-AU"/>
              </w:rPr>
              <w:t>Increase in hours of i</w:t>
            </w:r>
            <w:r w:rsidR="0044006D" w:rsidRPr="007C6B9F">
              <w:rPr>
                <w:rFonts w:asciiTheme="minorHAnsi" w:hAnsiTheme="minorHAnsi" w:cs="Arial"/>
                <w:szCs w:val="22"/>
                <w:lang w:eastAsia="en-AU"/>
              </w:rPr>
              <w:t>nternet usage in the libraries, including Wi Fi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44006D" w:rsidRPr="007C6B9F" w:rsidRDefault="0044006D" w:rsidP="00A057E2">
            <w:pPr>
              <w:pStyle w:val="ListParagraph"/>
              <w:spacing w:before="60" w:after="60"/>
              <w:ind w:left="0"/>
              <w:rPr>
                <w:rFonts w:asciiTheme="minorHAnsi" w:hAnsiTheme="minorHAnsi" w:cs="Arial"/>
              </w:rPr>
            </w:pPr>
            <w:r w:rsidRPr="007C6B9F">
              <w:rPr>
                <w:rFonts w:asciiTheme="minorHAnsi" w:hAnsiTheme="minorHAnsi" w:cstheme="minorHAnsi"/>
                <w:szCs w:val="24"/>
              </w:rPr>
              <w:t xml:space="preserve">≥ </w:t>
            </w:r>
            <w:r w:rsidRPr="007C6B9F">
              <w:rPr>
                <w:rFonts w:asciiTheme="minorHAnsi" w:hAnsiTheme="minorHAnsi" w:cs="Arial"/>
              </w:rPr>
              <w:t>5%</w:t>
            </w:r>
          </w:p>
        </w:tc>
      </w:tr>
      <w:tr w:rsidR="0044006D" w:rsidRPr="007C6B9F" w:rsidTr="00D03ECA">
        <w:trPr>
          <w:cantSplit/>
          <w:trHeight w:val="284"/>
        </w:trPr>
        <w:tc>
          <w:tcPr>
            <w:tcW w:w="6113" w:type="dxa"/>
            <w:shd w:val="clear" w:color="auto" w:fill="auto"/>
          </w:tcPr>
          <w:p w:rsidR="0044006D" w:rsidRPr="007C6B9F" w:rsidRDefault="0044006D" w:rsidP="00A057E2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 w:rsidRPr="007C6B9F">
              <w:rPr>
                <w:rFonts w:asciiTheme="minorHAnsi" w:hAnsiTheme="minorHAnsi" w:cs="Arial"/>
                <w:szCs w:val="22"/>
                <w:lang w:eastAsia="en-AU"/>
              </w:rPr>
              <w:t>Increase in attendance at Lifelong learning programs (including training) delivered to the community by the library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44006D" w:rsidRPr="007C6B9F" w:rsidRDefault="0044006D" w:rsidP="00A057E2">
            <w:pPr>
              <w:rPr>
                <w:rFonts w:asciiTheme="minorHAnsi" w:hAnsiTheme="minorHAnsi" w:cs="Arial"/>
                <w:szCs w:val="22"/>
                <w:lang w:eastAsia="en-AU"/>
              </w:rPr>
            </w:pPr>
            <w:r w:rsidRPr="007C6B9F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 w:rsidRPr="007C6B9F">
              <w:rPr>
                <w:rFonts w:asciiTheme="minorHAnsi" w:hAnsiTheme="minorHAnsi" w:cs="Arial"/>
                <w:szCs w:val="22"/>
                <w:lang w:eastAsia="en-AU"/>
              </w:rPr>
              <w:t xml:space="preserve"> 5%</w:t>
            </w:r>
          </w:p>
        </w:tc>
      </w:tr>
      <w:tr w:rsidR="000C6425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0C6425" w:rsidRPr="009B34D8" w:rsidRDefault="000C6425" w:rsidP="00C57BD7">
            <w:pPr>
              <w:spacing w:before="60" w:after="60"/>
              <w:rPr>
                <w:rFonts w:cs="Arial"/>
                <w:b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t>Organisation Development</w:t>
            </w:r>
          </w:p>
        </w:tc>
      </w:tr>
      <w:tr w:rsidR="000C6425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0C6425" w:rsidRPr="009B34D8" w:rsidRDefault="000C6425" w:rsidP="00C57BD7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Communications</w:t>
            </w:r>
          </w:p>
        </w:tc>
      </w:tr>
      <w:tr w:rsidR="00D03ECA" w:rsidRPr="004C5764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D03ECA" w:rsidRPr="004C5764" w:rsidRDefault="00D03ECA" w:rsidP="0090662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Keeping the Community Informed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D03ECA" w:rsidRPr="004C5764" w:rsidRDefault="00D03ECA" w:rsidP="0090662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62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0C6425" w:rsidRPr="009B34D8" w:rsidRDefault="000C6425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advertorials produced to communicate Council information to the community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0C6425" w:rsidRPr="009B34D8" w:rsidRDefault="000C6425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 50</w:t>
            </w:r>
          </w:p>
        </w:tc>
      </w:tr>
      <w:tr w:rsidR="005D74B9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0C6425" w:rsidRPr="009B34D8" w:rsidRDefault="000C6425" w:rsidP="003F2E0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Number of communications plans developed to support communication of Council activities 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0C6425" w:rsidRPr="009B34D8" w:rsidRDefault="000C6425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≥ 40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4494F" w:rsidRDefault="0094494F" w:rsidP="0094494F">
            <w:pPr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4494F">
              <w:rPr>
                <w:rFonts w:asciiTheme="minorHAnsi" w:hAnsiTheme="minorHAnsi" w:cstheme="minorHAnsi"/>
                <w:szCs w:val="24"/>
                <w:lang w:eastAsia="en-AU"/>
              </w:rPr>
              <w:t>Growth of Twitter followers</w:t>
            </w:r>
          </w:p>
          <w:p w:rsidR="0094494F" w:rsidRPr="009B34D8" w:rsidRDefault="0094494F" w:rsidP="0094494F">
            <w:pPr>
              <w:rPr>
                <w:rFonts w:asciiTheme="minorHAnsi" w:hAnsiTheme="minorHAnsi" w:cstheme="minorHAnsi"/>
                <w:szCs w:val="24"/>
                <w:lang w:eastAsia="en-AU"/>
              </w:rPr>
            </w:pP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10%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4494F" w:rsidRDefault="0094494F" w:rsidP="0094494F">
            <w:pPr>
              <w:rPr>
                <w:rFonts w:asciiTheme="minorHAnsi" w:hAnsiTheme="minorHAnsi" w:cstheme="minorHAnsi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Growth of Facebook followers 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6C5A6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10%</w:t>
            </w:r>
          </w:p>
        </w:tc>
      </w:tr>
      <w:tr w:rsidR="0094494F" w:rsidRPr="009663C2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663C2" w:rsidRDefault="009663C2" w:rsidP="009663C2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663C2">
              <w:rPr>
                <w:rFonts w:asciiTheme="minorHAnsi" w:hAnsiTheme="minorHAnsi" w:cstheme="minorHAnsi"/>
                <w:szCs w:val="24"/>
                <w:lang w:eastAsia="en-AU"/>
              </w:rPr>
              <w:t xml:space="preserve">Number of methods by which the community can request services and communicate with the organisation through social media and mobile devices. 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663C2" w:rsidRPr="009663C2" w:rsidRDefault="009663C2" w:rsidP="009663C2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4</w:t>
            </w:r>
          </w:p>
          <w:p w:rsidR="0094494F" w:rsidRPr="009B34D8" w:rsidRDefault="0094494F" w:rsidP="009663C2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</w:p>
        </w:tc>
      </w:tr>
      <w:tr w:rsidR="0094494F" w:rsidRPr="0094494F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4494F" w:rsidRDefault="0094494F" w:rsidP="0094494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4494F">
              <w:rPr>
                <w:rFonts w:asciiTheme="minorHAnsi" w:hAnsiTheme="minorHAnsi" w:cstheme="minorHAnsi"/>
                <w:szCs w:val="24"/>
                <w:lang w:eastAsia="en-AU"/>
              </w:rPr>
              <w:t xml:space="preserve">Proportion of Council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>publications</w:t>
            </w:r>
            <w:r w:rsidRPr="0094494F">
              <w:rPr>
                <w:rFonts w:asciiTheme="minorHAnsi" w:hAnsiTheme="minorHAnsi" w:cstheme="minorHAnsi"/>
                <w:szCs w:val="24"/>
                <w:lang w:eastAsia="en-AU"/>
              </w:rPr>
              <w:t xml:space="preserve"> offered in different formats upon request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4494F" w:rsidRDefault="0094494F" w:rsidP="0094494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4494F">
              <w:rPr>
                <w:rFonts w:asciiTheme="minorHAnsi" w:hAnsiTheme="minorHAnsi" w:cstheme="minorHAnsi"/>
                <w:szCs w:val="24"/>
                <w:lang w:eastAsia="en-AU"/>
              </w:rPr>
              <w:t>100%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Corporate Development</w:t>
            </w:r>
          </w:p>
        </w:tc>
      </w:tr>
      <w:tr w:rsidR="0094494F" w:rsidRPr="009B34D8" w:rsidTr="00D03ECA">
        <w:trPr>
          <w:cantSplit/>
          <w:trHeight w:val="315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Timely production and publication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of the Council’s Annual Report</w:t>
            </w:r>
          </w:p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5B22F3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Lodged with the Minister for Local Government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by 30</w:t>
            </w:r>
            <w:r w:rsidRPr="009B34D8">
              <w:rPr>
                <w:rFonts w:asciiTheme="minorHAnsi" w:hAnsiTheme="minorHAnsi" w:cstheme="minorHAnsi"/>
                <w:szCs w:val="24"/>
                <w:vertAlign w:val="superscript"/>
                <w:lang w:eastAsia="en-AU"/>
              </w:rPr>
              <w:t>th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September and upload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>ed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to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the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Council website by 7</w:t>
            </w:r>
            <w:r w:rsidRPr="009B34D8">
              <w:rPr>
                <w:rFonts w:asciiTheme="minorHAnsi" w:hAnsiTheme="minorHAnsi" w:cstheme="minorHAnsi"/>
                <w:szCs w:val="24"/>
                <w:vertAlign w:val="superscript"/>
                <w:lang w:eastAsia="en-AU"/>
              </w:rPr>
              <w:t>th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October</w:t>
            </w:r>
          </w:p>
        </w:tc>
      </w:tr>
      <w:tr w:rsidR="0094494F" w:rsidRPr="009B34D8" w:rsidTr="00D03ECA">
        <w:trPr>
          <w:cantSplit/>
          <w:trHeight w:val="315"/>
        </w:trPr>
        <w:tc>
          <w:tcPr>
            <w:tcW w:w="6113" w:type="dxa"/>
            <w:shd w:val="clear" w:color="auto" w:fill="FFFFFF" w:themeFill="background1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Standard achieved </w:t>
            </w:r>
            <w:r w:rsidRPr="005B22F3">
              <w:rPr>
                <w:rFonts w:asciiTheme="minorHAnsi" w:hAnsiTheme="minorHAnsi" w:cstheme="minorHAnsi"/>
                <w:szCs w:val="24"/>
                <w:lang w:eastAsia="en-AU"/>
              </w:rPr>
              <w:t>for annual reporting in the Australasian Reporting Awards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9B34D8" w:rsidRDefault="0094494F" w:rsidP="00F32A70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Bronze award or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>higher</w:t>
            </w:r>
          </w:p>
        </w:tc>
      </w:tr>
      <w:tr w:rsidR="0094494F" w:rsidRPr="009B34D8" w:rsidTr="00D03ECA">
        <w:trPr>
          <w:cantSplit/>
          <w:trHeight w:val="315"/>
        </w:trPr>
        <w:tc>
          <w:tcPr>
            <w:tcW w:w="6113" w:type="dxa"/>
            <w:shd w:val="clear" w:color="auto" w:fill="FFFFFF" w:themeFill="background1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Periodic presentation of performance reports against the annual Operations Plan to the Council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Quarterly reports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Customer Service</w:t>
            </w:r>
          </w:p>
        </w:tc>
      </w:tr>
      <w:tr w:rsidR="0094494F" w:rsidRPr="004C5764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4C5764" w:rsidRDefault="0094494F" w:rsidP="00B33B0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lastRenderedPageBreak/>
              <w:t>Local Government Community Satisfaction Survey result –  Customer Service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4C5764" w:rsidRDefault="0094494F" w:rsidP="00C51D5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77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calls to the Council's 9932 1000 number resolved at first point of 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9B34D8" w:rsidRDefault="0094494F" w:rsidP="00C12D5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color w:val="FF0000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75% </w:t>
            </w:r>
          </w:p>
        </w:tc>
      </w:tr>
      <w:tr w:rsidR="0094494F" w:rsidRPr="004C5764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4C5764" w:rsidRDefault="0094494F" w:rsidP="00A004F0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Overall percentage of service management requests that are attended to within the timeframes set by the business rules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4C5764" w:rsidRDefault="0094494F" w:rsidP="006E1EB0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 xml:space="preserve">≥ 80%  </w:t>
            </w:r>
          </w:p>
        </w:tc>
      </w:tr>
      <w:tr w:rsidR="0094494F" w:rsidRPr="009B34D8" w:rsidTr="00D03ECA">
        <w:trPr>
          <w:cantSplit/>
          <w:trHeight w:val="299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Wait period for a call to be answered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9B34D8" w:rsidRDefault="0094494F" w:rsidP="004C576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≤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30 seconds</w:t>
            </w:r>
          </w:p>
        </w:tc>
      </w:tr>
      <w:tr w:rsidR="0094494F" w:rsidRPr="004C5764" w:rsidTr="00D03ECA">
        <w:trPr>
          <w:cantSplit/>
          <w:trHeight w:val="299"/>
        </w:trPr>
        <w:tc>
          <w:tcPr>
            <w:tcW w:w="6113" w:type="dxa"/>
            <w:shd w:val="clear" w:color="auto" w:fill="auto"/>
          </w:tcPr>
          <w:p w:rsidR="0094494F" w:rsidRPr="004C5764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Number of mobile customer service programs conducted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4C5764" w:rsidRDefault="0094494F" w:rsidP="009B51D5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 xml:space="preserve">≥ 4 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Governance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285D7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Freedom of Information requests responded to within statutory timeframes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100%</w:t>
            </w:r>
          </w:p>
        </w:tc>
      </w:tr>
      <w:tr w:rsidR="0094494F" w:rsidRPr="004C5764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4C5764" w:rsidRDefault="0094494F" w:rsidP="003A06B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 xml:space="preserve">Percentage of register of interest returns completed and returned to Governance within the legislative timeline 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4C5764" w:rsidRDefault="0094494F" w:rsidP="00850004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100%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Instruments of Delegation to staff members reviewed and updated at least annually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en-AU"/>
              </w:rPr>
              <w:t>1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or more annual reviews</w:t>
            </w:r>
          </w:p>
        </w:tc>
      </w:tr>
      <w:tr w:rsidR="0094494F" w:rsidRPr="009B34D8" w:rsidTr="00D03ECA">
        <w:trPr>
          <w:cantSplit/>
          <w:trHeight w:val="315"/>
        </w:trPr>
        <w:tc>
          <w:tcPr>
            <w:tcW w:w="6113" w:type="dxa"/>
            <w:shd w:val="clear" w:color="auto" w:fill="auto"/>
          </w:tcPr>
          <w:p w:rsidR="0094494F" w:rsidRPr="009B34D8" w:rsidRDefault="0094494F" w:rsidP="003D498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Council meeting agendas posted on the Council's website by 6.00pm on the Friday before the Council meeting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100%</w:t>
            </w:r>
          </w:p>
        </w:tc>
      </w:tr>
      <w:tr w:rsidR="00D104AC" w:rsidRPr="00D104AC" w:rsidTr="00D03ECA">
        <w:trPr>
          <w:cantSplit/>
          <w:trHeight w:val="315"/>
        </w:trPr>
        <w:tc>
          <w:tcPr>
            <w:tcW w:w="6113" w:type="dxa"/>
            <w:shd w:val="clear" w:color="auto" w:fill="auto"/>
          </w:tcPr>
          <w:p w:rsidR="00D104AC" w:rsidRPr="009B34D8" w:rsidRDefault="00D104AC" w:rsidP="00D104A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D104AC">
              <w:rPr>
                <w:rFonts w:asciiTheme="minorHAnsi" w:hAnsiTheme="minorHAnsi" w:cstheme="minorHAnsi"/>
                <w:szCs w:val="24"/>
                <w:lang w:eastAsia="en-AU"/>
              </w:rPr>
              <w:t xml:space="preserve">Percentage of Council policies that are current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(not </w:t>
            </w:r>
            <w:r w:rsidRPr="00D104AC">
              <w:rPr>
                <w:rFonts w:asciiTheme="minorHAnsi" w:hAnsiTheme="minorHAnsi" w:cstheme="minorHAnsi"/>
                <w:szCs w:val="24"/>
                <w:lang w:eastAsia="en-AU"/>
              </w:rPr>
              <w:t xml:space="preserve">scheduled for review) 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D104AC" w:rsidRPr="009B34D8" w:rsidRDefault="00D104AC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D104AC">
              <w:rPr>
                <w:rFonts w:asciiTheme="minorHAnsi" w:hAnsiTheme="minorHAnsi" w:cstheme="minorHAnsi"/>
                <w:szCs w:val="24"/>
                <w:lang w:eastAsia="en-AU"/>
              </w:rPr>
              <w:t>≥ 80%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5F6326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Human Resources</w:t>
            </w:r>
          </w:p>
        </w:tc>
      </w:tr>
      <w:tr w:rsidR="0094494F" w:rsidRPr="009B34D8" w:rsidTr="00D03ECA">
        <w:trPr>
          <w:cantSplit/>
          <w:trHeight w:val="479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employees who have had Annual Reviews conducted in the previous year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75%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course topics offered in the Corporate Training Program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4B490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40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employees attending training offered in the Corporate Training Program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800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464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The number of injuries in the workplace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1036B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≤ 150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days lost due to work-related injuries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187F2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≤ 100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Information Services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2C74C4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>Percentage of normal priority incidents resolved within 16 hours (two business days)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2C74C4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>≥ 75%</w:t>
            </w:r>
          </w:p>
          <w:p w:rsidR="0094494F" w:rsidRPr="002C74C4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2C74C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384"/>
        </w:trPr>
        <w:tc>
          <w:tcPr>
            <w:tcW w:w="6113" w:type="dxa"/>
            <w:shd w:val="clear" w:color="auto" w:fill="auto"/>
          </w:tcPr>
          <w:p w:rsidR="0094494F" w:rsidRPr="002C74C4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>Percentage of high-priority incidents resolved within 8 hours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2C74C4" w:rsidRDefault="0094494F" w:rsidP="00573A8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 xml:space="preserve">≥ 75% </w:t>
            </w:r>
          </w:p>
        </w:tc>
      </w:tr>
      <w:tr w:rsidR="0094494F" w:rsidRPr="009B34D8" w:rsidTr="00D03ECA">
        <w:trPr>
          <w:cantSplit/>
          <w:trHeight w:val="269"/>
        </w:trPr>
        <w:tc>
          <w:tcPr>
            <w:tcW w:w="6113" w:type="dxa"/>
            <w:shd w:val="clear" w:color="auto" w:fill="auto"/>
          </w:tcPr>
          <w:p w:rsidR="0094494F" w:rsidRPr="002C74C4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>Network server downtime during normal business hours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2C74C4" w:rsidRDefault="0094494F" w:rsidP="00C520B5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 xml:space="preserve">≤ 5%   </w:t>
            </w:r>
          </w:p>
        </w:tc>
      </w:tr>
      <w:tr w:rsidR="0094494F" w:rsidRPr="009B34D8" w:rsidTr="00D03ECA">
        <w:trPr>
          <w:cantSplit/>
          <w:trHeight w:val="578"/>
        </w:trPr>
        <w:tc>
          <w:tcPr>
            <w:tcW w:w="6113" w:type="dxa"/>
            <w:tcBorders>
              <w:bottom w:val="single" w:sz="4" w:space="0" w:color="auto"/>
            </w:tcBorders>
            <w:shd w:val="clear" w:color="auto" w:fill="auto"/>
          </w:tcPr>
          <w:p w:rsidR="0094494F" w:rsidRPr="002C74C4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>Satisfaction level of internal customers from user survey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494F" w:rsidRPr="002C74C4" w:rsidRDefault="0094494F" w:rsidP="002C74C4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2C74C4">
              <w:rPr>
                <w:rFonts w:asciiTheme="minorHAnsi" w:hAnsiTheme="minorHAnsi" w:cstheme="minorHAnsi"/>
                <w:szCs w:val="24"/>
                <w:lang w:eastAsia="en-AU"/>
              </w:rPr>
              <w:t xml:space="preserve">≥ 80% </w:t>
            </w:r>
          </w:p>
        </w:tc>
      </w:tr>
      <w:tr w:rsidR="0094494F" w:rsidRPr="009B34D8" w:rsidTr="00D03ECA">
        <w:trPr>
          <w:cantSplit/>
          <w:trHeight w:val="284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Knowledge and Records Management</w:t>
            </w:r>
          </w:p>
        </w:tc>
      </w:tr>
      <w:tr w:rsidR="0094494F" w:rsidRPr="009B34D8" w:rsidTr="00D03ECA">
        <w:trPr>
          <w:cantSplit/>
          <w:trHeight w:val="289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written privacy complaints received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0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lastRenderedPageBreak/>
              <w:t>Percentage of requested files retrieved from secondary storage within 48 hours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20B5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99%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daily correspondence processed and uploaded into the Electronic Documentation Management System on day of receipt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20B5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85%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000000" w:themeFill="text1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color w:val="FFFFFF" w:themeColor="background1"/>
                <w:szCs w:val="24"/>
                <w:lang w:eastAsia="en-AU"/>
              </w:rPr>
              <w:t xml:space="preserve">Risk and Occupational Health and Safety </w:t>
            </w:r>
          </w:p>
        </w:tc>
        <w:tc>
          <w:tcPr>
            <w:tcW w:w="3038" w:type="dxa"/>
            <w:gridSpan w:val="3"/>
            <w:shd w:val="clear" w:color="auto" w:fill="000000" w:themeFill="text1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4"/>
                <w:lang w:eastAsia="en-AU"/>
              </w:rPr>
            </w:pPr>
          </w:p>
        </w:tc>
      </w:tr>
      <w:tr w:rsidR="0094494F" w:rsidRPr="0018332B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18332B" w:rsidRDefault="0094494F" w:rsidP="005D74B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18332B">
              <w:rPr>
                <w:rFonts w:asciiTheme="minorHAnsi" w:hAnsiTheme="minorHAnsi" w:cstheme="minorHAnsi"/>
                <w:szCs w:val="24"/>
                <w:lang w:eastAsia="en-AU"/>
              </w:rPr>
              <w:t>Percentage of scheduled safety walks conducted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18332B" w:rsidRDefault="0094494F" w:rsidP="00ED3640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18332B">
              <w:rPr>
                <w:rFonts w:asciiTheme="minorHAnsi" w:hAnsiTheme="minorHAnsi" w:cstheme="minorHAnsi"/>
                <w:szCs w:val="24"/>
                <w:lang w:eastAsia="en-AU"/>
              </w:rPr>
              <w:t>100%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C57BD7">
            <w:pPr>
              <w:spacing w:before="60" w:after="60"/>
              <w:rPr>
                <w:rFonts w:cs="Arial"/>
                <w:b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t>Planning And Environment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Arts, Events and Tourism</w:t>
            </w:r>
          </w:p>
        </w:tc>
      </w:tr>
      <w:tr w:rsidR="0094494F" w:rsidRPr="009B34D8" w:rsidTr="00D03ECA">
        <w:trPr>
          <w:cantSplit/>
          <w:trHeight w:val="138"/>
        </w:trPr>
        <w:tc>
          <w:tcPr>
            <w:tcW w:w="6113" w:type="dxa"/>
            <w:shd w:val="clear" w:color="auto" w:fill="auto"/>
          </w:tcPr>
          <w:p w:rsidR="0094494F" w:rsidRPr="00561811" w:rsidRDefault="0094494F" w:rsidP="00A9611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Community and cultural activities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C51D5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≥ 69</w:t>
            </w:r>
          </w:p>
        </w:tc>
      </w:tr>
      <w:tr w:rsidR="0094494F" w:rsidRPr="009B34D8" w:rsidTr="00D03ECA">
        <w:trPr>
          <w:cantSplit/>
          <w:trHeight w:val="138"/>
        </w:trPr>
        <w:tc>
          <w:tcPr>
            <w:tcW w:w="6113" w:type="dxa"/>
            <w:shd w:val="clear" w:color="auto" w:fill="auto"/>
          </w:tcPr>
          <w:p w:rsidR="0094494F" w:rsidRPr="00561811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Business and community development and tourism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A9611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≥ 63</w:t>
            </w:r>
          </w:p>
        </w:tc>
      </w:tr>
      <w:tr w:rsidR="0094494F" w:rsidRPr="009B34D8" w:rsidTr="00D03ECA">
        <w:trPr>
          <w:cantSplit/>
          <w:trHeight w:val="138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visitors to the Hobsons Bay Visitor Information Centre.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A96117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50,000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285D79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Provision of arts and cultural activities in the Council’s cultural venues. 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A96117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1 event per facility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City Strategy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4C5764" w:rsidRDefault="0094494F" w:rsidP="00780B88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Waste management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4C5764" w:rsidRDefault="0094494F" w:rsidP="00C51D5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65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4C5764" w:rsidRDefault="0094494F" w:rsidP="00780B88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Environmental sustainability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4C5764" w:rsidRDefault="0094494F" w:rsidP="00780B88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73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4C5764" w:rsidRDefault="0094494F" w:rsidP="00C51D5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 Planning for population growth in the area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4C5764" w:rsidRDefault="0094494F" w:rsidP="00B4784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≥ 48</w:t>
            </w:r>
          </w:p>
        </w:tc>
      </w:tr>
      <w:tr w:rsidR="0094494F" w:rsidRPr="0018332B" w:rsidTr="00044654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18332B" w:rsidRDefault="0094494F" w:rsidP="0004465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18332B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 Council’s general town planning policy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18332B" w:rsidRDefault="0094494F" w:rsidP="00044654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18332B">
              <w:rPr>
                <w:rFonts w:asciiTheme="minorHAnsi" w:hAnsiTheme="minorHAnsi" w:cstheme="minorHAnsi"/>
                <w:szCs w:val="24"/>
                <w:lang w:eastAsia="en-AU"/>
              </w:rPr>
              <w:t>≥ 53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4C5764" w:rsidRDefault="0094494F" w:rsidP="00B31A3D">
            <w:pPr>
              <w:spacing w:before="60" w:after="60"/>
              <w:rPr>
                <w:rFonts w:asciiTheme="minorHAnsi" w:hAnsiTheme="minorHAnsi" w:cstheme="minorHAnsi"/>
                <w:bCs/>
                <w:strike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>Percentage of waste service management requests attended to within  business rule timeframes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4C5764" w:rsidRDefault="0094494F" w:rsidP="00850004">
            <w:pPr>
              <w:spacing w:before="60" w:after="60"/>
              <w:rPr>
                <w:rFonts w:asciiTheme="minorHAnsi" w:hAnsiTheme="minorHAnsi" w:cstheme="minorHAnsi"/>
                <w:bCs/>
                <w:szCs w:val="24"/>
                <w:lang w:eastAsia="en-AU"/>
              </w:rPr>
            </w:pPr>
            <w:r w:rsidRPr="004C5764">
              <w:rPr>
                <w:rFonts w:asciiTheme="minorHAnsi" w:hAnsiTheme="minorHAnsi" w:cstheme="minorHAnsi"/>
                <w:szCs w:val="24"/>
                <w:lang w:eastAsia="en-AU"/>
              </w:rPr>
              <w:t xml:space="preserve">≥ </w:t>
            </w:r>
            <w:r w:rsidRPr="004C5764">
              <w:rPr>
                <w:rFonts w:asciiTheme="minorHAnsi" w:hAnsiTheme="minorHAnsi" w:cstheme="minorHAnsi"/>
                <w:bCs/>
                <w:szCs w:val="24"/>
                <w:lang w:eastAsia="en-AU"/>
              </w:rPr>
              <w:t xml:space="preserve">80%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Urban Planning and Development</w:t>
            </w:r>
          </w:p>
        </w:tc>
      </w:tr>
      <w:tr w:rsidR="0094494F" w:rsidRPr="00561811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561811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Planning and building permits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≥ 51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building permit details recorded on Council's computer system within 5 days of receipt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90%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building complaints responded to within 10 day of receiving written notification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B91C18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90%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dispensation applications where assessment commences within 7 days of receipt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B91C18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90%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C57BD7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Number of appeals against failure to determine a planning permit application within the prescribed time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B91C18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≤ 5 appeals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D104A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lastRenderedPageBreak/>
              <w:t>Percentage of requests for further information to be sent out within 28 days of receipt of a planning permit application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C51D5F">
            <w:pPr>
              <w:spacing w:before="60" w:after="60"/>
              <w:rPr>
                <w:rFonts w:asciiTheme="minorHAnsi" w:eastAsia="Calibri" w:hAnsiTheme="minorHAnsi" w:cstheme="minorHAnsi"/>
                <w:szCs w:val="24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90% 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cs="Arial"/>
                <w:b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cs="Arial"/>
                <w:b/>
                <w:bCs/>
                <w:color w:val="FFFFFF"/>
                <w:szCs w:val="24"/>
                <w:lang w:eastAsia="en-AU"/>
              </w:rPr>
              <w:t>Works And Assets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Capital Works and Assets</w:t>
            </w:r>
          </w:p>
        </w:tc>
      </w:tr>
      <w:tr w:rsidR="0094494F" w:rsidRPr="00561811" w:rsidTr="00CF7DCC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561811" w:rsidRDefault="0094494F" w:rsidP="00CF7DC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 Traffic management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CF7DC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 xml:space="preserve">≥ 55 </w:t>
            </w:r>
          </w:p>
        </w:tc>
      </w:tr>
      <w:tr w:rsidR="0094494F" w:rsidRPr="00561811" w:rsidTr="00CF7DCC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561811" w:rsidRDefault="0094494F" w:rsidP="00CF7DC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 Parking facilities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CF7DCC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 xml:space="preserve">≥ 52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Carry forward at year end not more than 5 per cent of the annual capital works budget as adjusted by resolution of the Council.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≤ </w:t>
            </w:r>
            <w:r w:rsidRPr="009B34D8">
              <w:rPr>
                <w:rFonts w:asciiTheme="minorHAnsi" w:hAnsiTheme="minorHAnsi" w:cstheme="minorHAnsi"/>
                <w:szCs w:val="24"/>
                <w:lang w:val="en-US" w:eastAsia="en-AU"/>
              </w:rPr>
              <w:t>5%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000000"/>
          </w:tcPr>
          <w:p w:rsidR="0094494F" w:rsidRPr="00827A2C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827A2C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 xml:space="preserve">City Maintenance and Cleansing  </w:t>
            </w:r>
          </w:p>
        </w:tc>
        <w:tc>
          <w:tcPr>
            <w:tcW w:w="2755" w:type="dxa"/>
            <w:gridSpan w:val="2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</w:p>
        </w:tc>
        <w:tc>
          <w:tcPr>
            <w:tcW w:w="283" w:type="dxa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en-AU"/>
              </w:rPr>
            </w:pPr>
          </w:p>
        </w:tc>
      </w:tr>
      <w:tr w:rsidR="0094494F" w:rsidRPr="00561811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561811" w:rsidRDefault="0094494F" w:rsidP="00B4784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 xml:space="preserve">Local Government Community Satisfaction Survey result –  The condition of local streets and footpaths 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B4784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 xml:space="preserve">≥ 52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compliance with requests for building and facilities maintenance.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95% </w:t>
            </w:r>
          </w:p>
        </w:tc>
      </w:tr>
      <w:tr w:rsidR="0094494F" w:rsidRPr="009B34D8" w:rsidTr="00D03ECA">
        <w:trPr>
          <w:cantSplit/>
          <w:trHeight w:val="510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complaints or requests for municipal cleansing resolved within five working days.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97%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requests to fix potholes responded to within three working days.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 xml:space="preserve">99%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Percentage of footpath maintenance requests responded to within three working days.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szCs w:val="24"/>
                <w:lang w:eastAsia="en-AU"/>
              </w:rPr>
              <w:t>99%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Parks</w:t>
            </w:r>
          </w:p>
        </w:tc>
      </w:tr>
      <w:tr w:rsidR="0094494F" w:rsidRPr="00561811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561811" w:rsidRDefault="0094494F" w:rsidP="00C51D5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 The appearance of public areas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5B026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≥ 70</w:t>
            </w:r>
          </w:p>
        </w:tc>
      </w:tr>
      <w:tr w:rsidR="0094494F" w:rsidRPr="00561811" w:rsidTr="00D03ECA">
        <w:trPr>
          <w:cantSplit/>
          <w:trHeight w:val="285"/>
        </w:trPr>
        <w:tc>
          <w:tcPr>
            <w:tcW w:w="6113" w:type="dxa"/>
            <w:shd w:val="clear" w:color="auto" w:fill="FFFFFF" w:themeFill="background1"/>
          </w:tcPr>
          <w:p w:rsidR="0094494F" w:rsidRPr="00561811" w:rsidRDefault="0094494F" w:rsidP="00B31A3D">
            <w:pPr>
              <w:spacing w:before="60" w:after="60"/>
              <w:rPr>
                <w:rFonts w:asciiTheme="minorHAnsi" w:hAnsiTheme="minorHAnsi" w:cstheme="minorHAnsi"/>
                <w:bCs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Percentage of service management requests attended to within business rule timeframes.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561811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≥ 80%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6113" w:type="dxa"/>
            <w:shd w:val="clear" w:color="auto" w:fill="FFFFFF" w:themeFill="background1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szCs w:val="24"/>
                <w:lang w:eastAsia="en-AU"/>
              </w:rPr>
              <w:t>Percentage completion of customer service requests regarding street trees in accordance with contract specifications.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9B34D8" w:rsidRDefault="0094494F" w:rsidP="005B026A">
            <w:pPr>
              <w:spacing w:before="60" w:after="60"/>
              <w:rPr>
                <w:rFonts w:asciiTheme="minorHAnsi" w:hAnsiTheme="minorHAnsi" w:cstheme="minorHAnsi"/>
                <w:bCs/>
                <w:szCs w:val="24"/>
                <w:lang w:eastAsia="en-AU"/>
              </w:rPr>
            </w:pPr>
            <w:r w:rsidRPr="00C12D57">
              <w:rPr>
                <w:rFonts w:asciiTheme="minorHAnsi" w:hAnsiTheme="minorHAnsi" w:cstheme="minorHAnsi"/>
                <w:szCs w:val="24"/>
                <w:lang w:eastAsia="en-AU"/>
              </w:rPr>
              <w:t>≥</w:t>
            </w:r>
            <w:r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Pr="009B34D8">
              <w:rPr>
                <w:rFonts w:asciiTheme="minorHAnsi" w:hAnsiTheme="minorHAnsi" w:cstheme="minorHAnsi"/>
                <w:bCs/>
                <w:szCs w:val="24"/>
                <w:lang w:eastAsia="en-AU"/>
              </w:rPr>
              <w:t xml:space="preserve">80%  </w:t>
            </w:r>
          </w:p>
        </w:tc>
      </w:tr>
      <w:tr w:rsidR="0094494F" w:rsidRPr="009B34D8" w:rsidTr="00D03ECA">
        <w:trPr>
          <w:cantSplit/>
          <w:trHeight w:val="285"/>
        </w:trPr>
        <w:tc>
          <w:tcPr>
            <w:tcW w:w="9151" w:type="dxa"/>
            <w:gridSpan w:val="4"/>
            <w:shd w:val="clear" w:color="auto" w:fill="000000"/>
          </w:tcPr>
          <w:p w:rsidR="0094494F" w:rsidRPr="009B34D8" w:rsidRDefault="0094494F" w:rsidP="0089749E">
            <w:pPr>
              <w:spacing w:before="60" w:after="60"/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</w:pPr>
            <w:r w:rsidRPr="009B34D8">
              <w:rPr>
                <w:rFonts w:asciiTheme="minorHAnsi" w:hAnsiTheme="minorHAnsi" w:cstheme="minorHAnsi"/>
                <w:bCs/>
                <w:color w:val="FFFFFF"/>
                <w:szCs w:val="24"/>
                <w:lang w:eastAsia="en-AU"/>
              </w:rPr>
              <w:t>Recreation</w:t>
            </w:r>
          </w:p>
        </w:tc>
      </w:tr>
      <w:tr w:rsidR="0094494F" w:rsidRPr="00561811" w:rsidTr="00D03ECA">
        <w:trPr>
          <w:cantSplit/>
          <w:trHeight w:val="285"/>
        </w:trPr>
        <w:tc>
          <w:tcPr>
            <w:tcW w:w="6113" w:type="dxa"/>
            <w:shd w:val="clear" w:color="auto" w:fill="auto"/>
          </w:tcPr>
          <w:p w:rsidR="0094494F" w:rsidRPr="00561811" w:rsidRDefault="0094494F" w:rsidP="00C51D5F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Local Government Community Satisfaction Survey result –   Recreational facilities</w:t>
            </w:r>
          </w:p>
        </w:tc>
        <w:tc>
          <w:tcPr>
            <w:tcW w:w="3038" w:type="dxa"/>
            <w:gridSpan w:val="3"/>
            <w:shd w:val="clear" w:color="auto" w:fill="auto"/>
          </w:tcPr>
          <w:p w:rsidR="0094494F" w:rsidRPr="00561811" w:rsidRDefault="0094494F" w:rsidP="005B026A">
            <w:pPr>
              <w:spacing w:before="60" w:after="60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≥ 70</w:t>
            </w:r>
          </w:p>
        </w:tc>
      </w:tr>
      <w:tr w:rsidR="0094494F" w:rsidRPr="00561811" w:rsidTr="00D03ECA">
        <w:trPr>
          <w:cantSplit/>
          <w:trHeight w:val="285"/>
        </w:trPr>
        <w:tc>
          <w:tcPr>
            <w:tcW w:w="6113" w:type="dxa"/>
            <w:shd w:val="clear" w:color="auto" w:fill="FFFFFF" w:themeFill="background1"/>
          </w:tcPr>
          <w:p w:rsidR="0094494F" w:rsidRPr="00561811" w:rsidRDefault="0094494F" w:rsidP="00536BB9">
            <w:pPr>
              <w:spacing w:before="60" w:after="60"/>
              <w:rPr>
                <w:rFonts w:asciiTheme="minorHAnsi" w:hAnsiTheme="minorHAnsi" w:cstheme="minorHAnsi"/>
                <w:bCs/>
                <w:strike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>Percentage of service management requests attended to within business rule timeframes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:rsidR="0094494F" w:rsidRPr="00561811" w:rsidRDefault="0094494F" w:rsidP="005B026A">
            <w:pPr>
              <w:spacing w:before="60" w:after="60"/>
              <w:rPr>
                <w:rFonts w:asciiTheme="minorHAnsi" w:hAnsiTheme="minorHAnsi" w:cstheme="minorHAnsi"/>
                <w:bCs/>
                <w:szCs w:val="24"/>
                <w:lang w:eastAsia="en-AU"/>
              </w:rPr>
            </w:pPr>
            <w:r w:rsidRPr="00561811">
              <w:rPr>
                <w:rFonts w:asciiTheme="minorHAnsi" w:hAnsiTheme="minorHAnsi" w:cstheme="minorHAnsi"/>
                <w:szCs w:val="24"/>
                <w:lang w:eastAsia="en-AU"/>
              </w:rPr>
              <w:t xml:space="preserve">≥ </w:t>
            </w:r>
            <w:r w:rsidRPr="00561811">
              <w:rPr>
                <w:rFonts w:asciiTheme="minorHAnsi" w:hAnsiTheme="minorHAnsi" w:cstheme="minorHAnsi"/>
                <w:bCs/>
                <w:szCs w:val="24"/>
                <w:lang w:eastAsia="en-AU"/>
              </w:rPr>
              <w:t xml:space="preserve">80% </w:t>
            </w:r>
          </w:p>
        </w:tc>
      </w:tr>
    </w:tbl>
    <w:p w:rsidR="004B4903" w:rsidRDefault="004B4903"/>
    <w:sectPr w:rsidR="004B4903" w:rsidSect="00B75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B8B"/>
    <w:multiLevelType w:val="hybridMultilevel"/>
    <w:tmpl w:val="7B3625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02341"/>
    <w:multiLevelType w:val="hybridMultilevel"/>
    <w:tmpl w:val="71F43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3CF"/>
    <w:multiLevelType w:val="hybridMultilevel"/>
    <w:tmpl w:val="70A25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00AE2"/>
    <w:multiLevelType w:val="hybridMultilevel"/>
    <w:tmpl w:val="41E20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B49BF"/>
    <w:multiLevelType w:val="hybridMultilevel"/>
    <w:tmpl w:val="4B92B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B4903"/>
    <w:rsid w:val="00017FC6"/>
    <w:rsid w:val="0002115A"/>
    <w:rsid w:val="00030E8B"/>
    <w:rsid w:val="000700CB"/>
    <w:rsid w:val="0008436A"/>
    <w:rsid w:val="000C6425"/>
    <w:rsid w:val="000D2273"/>
    <w:rsid w:val="000F2960"/>
    <w:rsid w:val="000F2BB2"/>
    <w:rsid w:val="001036BE"/>
    <w:rsid w:val="00115768"/>
    <w:rsid w:val="001577FE"/>
    <w:rsid w:val="0018332B"/>
    <w:rsid w:val="00187F28"/>
    <w:rsid w:val="001B5B77"/>
    <w:rsid w:val="001C177E"/>
    <w:rsid w:val="001C670A"/>
    <w:rsid w:val="00202610"/>
    <w:rsid w:val="00207DB0"/>
    <w:rsid w:val="00216D33"/>
    <w:rsid w:val="0022073C"/>
    <w:rsid w:val="00244A62"/>
    <w:rsid w:val="00253385"/>
    <w:rsid w:val="0027626B"/>
    <w:rsid w:val="00281CBC"/>
    <w:rsid w:val="00285D79"/>
    <w:rsid w:val="002931FC"/>
    <w:rsid w:val="0029334C"/>
    <w:rsid w:val="002C74C4"/>
    <w:rsid w:val="002E4EB7"/>
    <w:rsid w:val="002F3119"/>
    <w:rsid w:val="002F70A6"/>
    <w:rsid w:val="003306E7"/>
    <w:rsid w:val="00336F8C"/>
    <w:rsid w:val="0037138C"/>
    <w:rsid w:val="00387F38"/>
    <w:rsid w:val="003901BB"/>
    <w:rsid w:val="003A06B4"/>
    <w:rsid w:val="003C0033"/>
    <w:rsid w:val="003D498A"/>
    <w:rsid w:val="003D6D5E"/>
    <w:rsid w:val="003E06FC"/>
    <w:rsid w:val="003E2A72"/>
    <w:rsid w:val="003E3C00"/>
    <w:rsid w:val="003F2E0C"/>
    <w:rsid w:val="003F59DB"/>
    <w:rsid w:val="00425A82"/>
    <w:rsid w:val="00432131"/>
    <w:rsid w:val="00434052"/>
    <w:rsid w:val="0044006D"/>
    <w:rsid w:val="004442F9"/>
    <w:rsid w:val="00473538"/>
    <w:rsid w:val="00476E2C"/>
    <w:rsid w:val="004A065F"/>
    <w:rsid w:val="004B4903"/>
    <w:rsid w:val="004B6305"/>
    <w:rsid w:val="004C5764"/>
    <w:rsid w:val="004D0219"/>
    <w:rsid w:val="004D1727"/>
    <w:rsid w:val="004D55A8"/>
    <w:rsid w:val="004F1324"/>
    <w:rsid w:val="004F5C7D"/>
    <w:rsid w:val="005250F9"/>
    <w:rsid w:val="00536BB9"/>
    <w:rsid w:val="00561811"/>
    <w:rsid w:val="00573A8C"/>
    <w:rsid w:val="005B026A"/>
    <w:rsid w:val="005B22F3"/>
    <w:rsid w:val="005C4FCE"/>
    <w:rsid w:val="005C7335"/>
    <w:rsid w:val="005D5BE2"/>
    <w:rsid w:val="005D74B9"/>
    <w:rsid w:val="005E389F"/>
    <w:rsid w:val="005F2B98"/>
    <w:rsid w:val="005F4245"/>
    <w:rsid w:val="005F6326"/>
    <w:rsid w:val="006201C9"/>
    <w:rsid w:val="0063297E"/>
    <w:rsid w:val="006356AE"/>
    <w:rsid w:val="006415F1"/>
    <w:rsid w:val="00650544"/>
    <w:rsid w:val="0065161F"/>
    <w:rsid w:val="0066438B"/>
    <w:rsid w:val="006675C1"/>
    <w:rsid w:val="00672F80"/>
    <w:rsid w:val="006954EF"/>
    <w:rsid w:val="006A58AD"/>
    <w:rsid w:val="006B64DA"/>
    <w:rsid w:val="006E1EB0"/>
    <w:rsid w:val="007467B7"/>
    <w:rsid w:val="00780321"/>
    <w:rsid w:val="00780351"/>
    <w:rsid w:val="00780B88"/>
    <w:rsid w:val="007A1111"/>
    <w:rsid w:val="007B2832"/>
    <w:rsid w:val="007B62EE"/>
    <w:rsid w:val="007C1382"/>
    <w:rsid w:val="007C6B9F"/>
    <w:rsid w:val="007F0187"/>
    <w:rsid w:val="00823C44"/>
    <w:rsid w:val="008272EE"/>
    <w:rsid w:val="00827A2C"/>
    <w:rsid w:val="008561F6"/>
    <w:rsid w:val="00880EBA"/>
    <w:rsid w:val="0088230C"/>
    <w:rsid w:val="0089490E"/>
    <w:rsid w:val="008B6C5F"/>
    <w:rsid w:val="008F5ADD"/>
    <w:rsid w:val="00921143"/>
    <w:rsid w:val="00927D32"/>
    <w:rsid w:val="0094494F"/>
    <w:rsid w:val="00957998"/>
    <w:rsid w:val="00961B41"/>
    <w:rsid w:val="009663C2"/>
    <w:rsid w:val="00967464"/>
    <w:rsid w:val="00970779"/>
    <w:rsid w:val="009776EB"/>
    <w:rsid w:val="009B34D8"/>
    <w:rsid w:val="009B51D5"/>
    <w:rsid w:val="00A004F0"/>
    <w:rsid w:val="00A112BD"/>
    <w:rsid w:val="00A31AFC"/>
    <w:rsid w:val="00A3376A"/>
    <w:rsid w:val="00A3440D"/>
    <w:rsid w:val="00A44BE4"/>
    <w:rsid w:val="00A67407"/>
    <w:rsid w:val="00A95DBF"/>
    <w:rsid w:val="00A96117"/>
    <w:rsid w:val="00AD37B3"/>
    <w:rsid w:val="00AD4C14"/>
    <w:rsid w:val="00B033F0"/>
    <w:rsid w:val="00B06038"/>
    <w:rsid w:val="00B2385C"/>
    <w:rsid w:val="00B31A3D"/>
    <w:rsid w:val="00B33B07"/>
    <w:rsid w:val="00B4784A"/>
    <w:rsid w:val="00B60FBA"/>
    <w:rsid w:val="00B6624D"/>
    <w:rsid w:val="00B7594F"/>
    <w:rsid w:val="00B91C18"/>
    <w:rsid w:val="00BA6C0C"/>
    <w:rsid w:val="00BB32A2"/>
    <w:rsid w:val="00BE480B"/>
    <w:rsid w:val="00C12D57"/>
    <w:rsid w:val="00C14DA7"/>
    <w:rsid w:val="00C25991"/>
    <w:rsid w:val="00C520B5"/>
    <w:rsid w:val="00C63CF4"/>
    <w:rsid w:val="00C642C9"/>
    <w:rsid w:val="00C66ACB"/>
    <w:rsid w:val="00C730AC"/>
    <w:rsid w:val="00C82C9B"/>
    <w:rsid w:val="00C85058"/>
    <w:rsid w:val="00C92EE3"/>
    <w:rsid w:val="00C9306E"/>
    <w:rsid w:val="00CA7905"/>
    <w:rsid w:val="00CB6B48"/>
    <w:rsid w:val="00CD14DC"/>
    <w:rsid w:val="00CE7993"/>
    <w:rsid w:val="00D03ECA"/>
    <w:rsid w:val="00D104AC"/>
    <w:rsid w:val="00D11DA7"/>
    <w:rsid w:val="00D14A28"/>
    <w:rsid w:val="00D176C7"/>
    <w:rsid w:val="00D24D59"/>
    <w:rsid w:val="00D36440"/>
    <w:rsid w:val="00D4122B"/>
    <w:rsid w:val="00D72DE7"/>
    <w:rsid w:val="00D77CDF"/>
    <w:rsid w:val="00D95304"/>
    <w:rsid w:val="00DB66A7"/>
    <w:rsid w:val="00DD086F"/>
    <w:rsid w:val="00DD47EA"/>
    <w:rsid w:val="00DD5773"/>
    <w:rsid w:val="00DE1B31"/>
    <w:rsid w:val="00E0392F"/>
    <w:rsid w:val="00E63736"/>
    <w:rsid w:val="00E70366"/>
    <w:rsid w:val="00E828F3"/>
    <w:rsid w:val="00EC28C4"/>
    <w:rsid w:val="00EE28B4"/>
    <w:rsid w:val="00EE7C04"/>
    <w:rsid w:val="00F32A70"/>
    <w:rsid w:val="00F939AD"/>
    <w:rsid w:val="00F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0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03"/>
    <w:pPr>
      <w:spacing w:after="200" w:line="276" w:lineRule="auto"/>
      <w:ind w:left="720"/>
    </w:pPr>
    <w:rPr>
      <w:rFonts w:ascii="Calibri" w:eastAsia="Calibri" w:hAnsi="Calibri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B5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6F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DF2A-0805-4158-8A22-98CD3560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klangdon</cp:lastModifiedBy>
  <cp:revision>2</cp:revision>
  <cp:lastPrinted>2011-12-14T23:39:00Z</cp:lastPrinted>
  <dcterms:created xsi:type="dcterms:W3CDTF">2013-07-04T00:00:00Z</dcterms:created>
  <dcterms:modified xsi:type="dcterms:W3CDTF">2013-07-04T00:00:00Z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A1687308</vt:lpwstr>
  </property>
  <property fmtid="{D5CDD505-2E9C-101B-9397-08002B2CF9AE}" pid="4" name="Objective-Title">
    <vt:lpwstr>Best Value Standards 2012-13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2013-03-06T04:13:10Z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2013-04-29T01:22:46Z</vt:filetime>
  </property>
  <property fmtid="{D5CDD505-2E9C-101B-9397-08002B2CF9AE}" pid="10" name="Objective-ModificationStamp">
    <vt:filetime>2013-06-25T04:35:21Z</vt:filetime>
  </property>
  <property fmtid="{D5CDD505-2E9C-101B-9397-08002B2CF9AE}" pid="11" name="Objective-Owner">
    <vt:lpwstr>Marianne McArthur</vt:lpwstr>
  </property>
  <property fmtid="{D5CDD505-2E9C-101B-9397-08002B2CF9AE}" pid="12" name="Objective-Path">
    <vt:lpwstr>Objective Global Folder:.Governance and Communications:Corporate Development:Best Value:2012-2013 Corporate Development Best Value:</vt:lpwstr>
  </property>
  <property fmtid="{D5CDD505-2E9C-101B-9397-08002B2CF9AE}" pid="13" name="Objective-Parent">
    <vt:lpwstr>2012-2013 Corporate Development Best Value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qA129837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Business Unit [system]">
    <vt:lpwstr>
    </vt:lpwstr>
  </property>
  <property fmtid="{D5CDD505-2E9C-101B-9397-08002B2CF9AE}" pid="22" name="Objective-Document Type [system]">
    <vt:lpwstr>
    </vt:lpwstr>
  </property>
  <property fmtid="{D5CDD505-2E9C-101B-9397-08002B2CF9AE}" pid="23" name="Objective-MC - ObjectiveCmd 1 [system]">
    <vt:lpwstr>Copy URL</vt:lpwstr>
  </property>
</Properties>
</file>