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A412BF" w14:textId="5C22558E" w:rsidR="00076C55" w:rsidRPr="00BC3A00" w:rsidRDefault="00076C55">
      <w:pPr>
        <w:rPr>
          <w:rFonts w:cstheme="minorHAnsi"/>
        </w:rPr>
      </w:pPr>
      <w:r w:rsidRPr="00BC3A00">
        <w:rPr>
          <w:rFonts w:cstheme="minorHAnsi"/>
          <w:noProof/>
          <w:lang w:eastAsia="en-AU"/>
        </w:rPr>
        <w:drawing>
          <wp:anchor distT="0" distB="0" distL="114300" distR="114300" simplePos="0" relativeHeight="251659264" behindDoc="1" locked="1" layoutInCell="1" allowOverlap="1" wp14:anchorId="6789DF20" wp14:editId="2F41B3A1">
            <wp:simplePos x="0" y="0"/>
            <wp:positionH relativeFrom="page">
              <wp:align>left</wp:align>
            </wp:positionH>
            <wp:positionV relativeFrom="paragraph">
              <wp:posOffset>-1123950</wp:posOffset>
            </wp:positionV>
            <wp:extent cx="10623550" cy="2984500"/>
            <wp:effectExtent l="0" t="0" r="6350" b="6350"/>
            <wp:wrapNone/>
            <wp:docPr id="2" name="Picture 1" descr="Letter Head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 Head Header"/>
                    <pic:cNvPicPr>
                      <a:picLocks noChangeAspect="1" noChangeArrowheads="1"/>
                    </pic:cNvPicPr>
                  </pic:nvPicPr>
                  <pic:blipFill>
                    <a:blip r:embed="rId6"/>
                    <a:srcRect/>
                    <a:stretch>
                      <a:fillRect/>
                    </a:stretch>
                  </pic:blipFill>
                  <pic:spPr bwMode="auto">
                    <a:xfrm>
                      <a:off x="0" y="0"/>
                      <a:ext cx="10623550" cy="29845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BF735E" w:rsidRPr="00BC3A00">
        <w:rPr>
          <w:rFonts w:cstheme="minorHAnsi"/>
        </w:rPr>
        <w:tab/>
      </w:r>
    </w:p>
    <w:p w14:paraId="7C700C37" w14:textId="77777777" w:rsidR="002827DD" w:rsidRPr="00F308DD" w:rsidRDefault="0029700E">
      <w:pPr>
        <w:rPr>
          <w:rFonts w:cstheme="minorHAnsi"/>
          <w:b/>
          <w:sz w:val="32"/>
          <w:szCs w:val="32"/>
        </w:rPr>
      </w:pPr>
      <w:r w:rsidRPr="00F308DD">
        <w:rPr>
          <w:rFonts w:cstheme="minorHAnsi"/>
          <w:b/>
          <w:sz w:val="32"/>
          <w:szCs w:val="32"/>
        </w:rPr>
        <w:t>20</w:t>
      </w:r>
      <w:r w:rsidR="00A0608A" w:rsidRPr="00F308DD">
        <w:rPr>
          <w:rFonts w:cstheme="minorHAnsi"/>
          <w:b/>
          <w:sz w:val="32"/>
          <w:szCs w:val="32"/>
        </w:rPr>
        <w:t>20</w:t>
      </w:r>
      <w:r w:rsidRPr="00F308DD">
        <w:rPr>
          <w:rFonts w:cstheme="minorHAnsi"/>
          <w:b/>
          <w:sz w:val="32"/>
          <w:szCs w:val="32"/>
        </w:rPr>
        <w:t xml:space="preserve"> Election Period</w:t>
      </w:r>
    </w:p>
    <w:p w14:paraId="71918A38" w14:textId="77777777" w:rsidR="0029700E" w:rsidRPr="00F308DD" w:rsidRDefault="006C3BFA">
      <w:pPr>
        <w:rPr>
          <w:rFonts w:cstheme="minorHAnsi"/>
          <w:b/>
          <w:sz w:val="32"/>
          <w:szCs w:val="32"/>
        </w:rPr>
      </w:pPr>
      <w:r w:rsidRPr="00F308DD">
        <w:rPr>
          <w:rFonts w:cstheme="minorHAnsi"/>
          <w:b/>
          <w:sz w:val="32"/>
          <w:szCs w:val="32"/>
        </w:rPr>
        <w:t xml:space="preserve">Candidate </w:t>
      </w:r>
      <w:r w:rsidR="0029700E" w:rsidRPr="00F308DD">
        <w:rPr>
          <w:rFonts w:cstheme="minorHAnsi"/>
          <w:b/>
          <w:sz w:val="32"/>
          <w:szCs w:val="32"/>
        </w:rPr>
        <w:t xml:space="preserve">Information Request Register </w:t>
      </w:r>
    </w:p>
    <w:p w14:paraId="77708A70" w14:textId="77777777" w:rsidR="0029700E" w:rsidRPr="00BC3A00" w:rsidRDefault="0029700E">
      <w:pPr>
        <w:rPr>
          <w:rFonts w:cstheme="minorHAnsi"/>
        </w:rPr>
      </w:pPr>
    </w:p>
    <w:p w14:paraId="337BF3E2" w14:textId="5E3078DB" w:rsidR="0029700E" w:rsidRPr="00BC3A00" w:rsidRDefault="0029700E">
      <w:pPr>
        <w:rPr>
          <w:rFonts w:cstheme="minorHAnsi"/>
        </w:rPr>
      </w:pPr>
      <w:r w:rsidRPr="00BC3A00">
        <w:rPr>
          <w:rFonts w:cstheme="minorHAnsi"/>
        </w:rPr>
        <w:t xml:space="preserve">Objective Ref: </w:t>
      </w:r>
      <w:r w:rsidR="00A0608A" w:rsidRPr="00BC3A00">
        <w:rPr>
          <w:rFonts w:cstheme="minorHAnsi"/>
        </w:rPr>
        <w:t>A3405833</w:t>
      </w:r>
    </w:p>
    <w:tbl>
      <w:tblPr>
        <w:tblW w:w="1519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418"/>
        <w:gridCol w:w="1417"/>
        <w:gridCol w:w="3119"/>
        <w:gridCol w:w="1305"/>
        <w:gridCol w:w="1813"/>
        <w:gridCol w:w="3717"/>
        <w:gridCol w:w="1417"/>
      </w:tblGrid>
      <w:tr w:rsidR="0029700E" w:rsidRPr="00BC3A00" w14:paraId="534824DA" w14:textId="77777777" w:rsidTr="008D3E06">
        <w:trPr>
          <w:tblHeader/>
        </w:trPr>
        <w:tc>
          <w:tcPr>
            <w:tcW w:w="993" w:type="dxa"/>
            <w:shd w:val="pct15" w:color="auto" w:fill="auto"/>
          </w:tcPr>
          <w:p w14:paraId="3547EF0F" w14:textId="0540305A" w:rsidR="0029700E" w:rsidRPr="00BC3A00" w:rsidRDefault="00962CB7" w:rsidP="00E13BBC">
            <w:pPr>
              <w:jc w:val="center"/>
              <w:rPr>
                <w:rFonts w:cstheme="minorHAnsi"/>
                <w:b/>
                <w:bCs/>
              </w:rPr>
            </w:pPr>
            <w:r w:rsidRPr="00BC3A00">
              <w:rPr>
                <w:rFonts w:cstheme="minorHAnsi"/>
                <w:b/>
                <w:bCs/>
              </w:rPr>
              <w:t>No.</w:t>
            </w:r>
          </w:p>
        </w:tc>
        <w:tc>
          <w:tcPr>
            <w:tcW w:w="1418" w:type="dxa"/>
            <w:shd w:val="pct15" w:color="auto" w:fill="auto"/>
          </w:tcPr>
          <w:p w14:paraId="23AAD0A4" w14:textId="77777777" w:rsidR="0029700E" w:rsidRPr="00BC3A00" w:rsidRDefault="0029700E" w:rsidP="00E13BBC">
            <w:pPr>
              <w:jc w:val="center"/>
              <w:rPr>
                <w:rFonts w:cstheme="minorHAnsi"/>
                <w:b/>
                <w:bCs/>
              </w:rPr>
            </w:pPr>
            <w:r w:rsidRPr="00BC3A00">
              <w:rPr>
                <w:rFonts w:cstheme="minorHAnsi"/>
                <w:b/>
                <w:bCs/>
              </w:rPr>
              <w:t>Date Received</w:t>
            </w:r>
          </w:p>
        </w:tc>
        <w:tc>
          <w:tcPr>
            <w:tcW w:w="1417" w:type="dxa"/>
            <w:shd w:val="pct15" w:color="auto" w:fill="auto"/>
          </w:tcPr>
          <w:p w14:paraId="6B12F446" w14:textId="77777777" w:rsidR="0029700E" w:rsidRPr="00BC3A00" w:rsidRDefault="0029700E" w:rsidP="00574E9F">
            <w:pPr>
              <w:jc w:val="center"/>
              <w:rPr>
                <w:rFonts w:cstheme="minorHAnsi"/>
                <w:b/>
                <w:bCs/>
              </w:rPr>
            </w:pPr>
            <w:r w:rsidRPr="00BC3A00">
              <w:rPr>
                <w:rFonts w:cstheme="minorHAnsi"/>
                <w:b/>
                <w:bCs/>
              </w:rPr>
              <w:t>Candidate</w:t>
            </w:r>
          </w:p>
        </w:tc>
        <w:tc>
          <w:tcPr>
            <w:tcW w:w="3119" w:type="dxa"/>
            <w:shd w:val="pct15" w:color="auto" w:fill="auto"/>
          </w:tcPr>
          <w:p w14:paraId="51321352" w14:textId="77777777" w:rsidR="0029700E" w:rsidRPr="00BC3A00" w:rsidRDefault="0029700E" w:rsidP="00E13BBC">
            <w:pPr>
              <w:jc w:val="center"/>
              <w:rPr>
                <w:rFonts w:cstheme="minorHAnsi"/>
                <w:b/>
                <w:bCs/>
              </w:rPr>
            </w:pPr>
            <w:r w:rsidRPr="00BC3A00">
              <w:rPr>
                <w:rFonts w:cstheme="minorHAnsi"/>
                <w:b/>
                <w:bCs/>
              </w:rPr>
              <w:t>Request</w:t>
            </w:r>
            <w:r w:rsidR="006C3BFA" w:rsidRPr="00BC3A00">
              <w:rPr>
                <w:rFonts w:cstheme="minorHAnsi"/>
                <w:b/>
                <w:bCs/>
              </w:rPr>
              <w:t>ed Information</w:t>
            </w:r>
          </w:p>
        </w:tc>
        <w:tc>
          <w:tcPr>
            <w:tcW w:w="1305" w:type="dxa"/>
            <w:shd w:val="pct15" w:color="auto" w:fill="auto"/>
          </w:tcPr>
          <w:p w14:paraId="091C0E3A" w14:textId="77777777" w:rsidR="0029700E" w:rsidRPr="00BC3A00" w:rsidRDefault="0029700E" w:rsidP="00E13BBC">
            <w:pPr>
              <w:jc w:val="center"/>
              <w:rPr>
                <w:rFonts w:cstheme="minorHAnsi"/>
                <w:b/>
                <w:bCs/>
              </w:rPr>
            </w:pPr>
            <w:r w:rsidRPr="00BC3A00">
              <w:rPr>
                <w:rFonts w:cstheme="minorHAnsi"/>
                <w:b/>
                <w:bCs/>
              </w:rPr>
              <w:t>Response Date</w:t>
            </w:r>
          </w:p>
        </w:tc>
        <w:tc>
          <w:tcPr>
            <w:tcW w:w="1813" w:type="dxa"/>
            <w:shd w:val="pct15" w:color="auto" w:fill="auto"/>
          </w:tcPr>
          <w:p w14:paraId="145A8DF5" w14:textId="13502414" w:rsidR="0029700E" w:rsidRPr="00BC3A00" w:rsidRDefault="0029700E" w:rsidP="006C3BFA">
            <w:pPr>
              <w:jc w:val="center"/>
              <w:rPr>
                <w:rFonts w:cstheme="minorHAnsi"/>
                <w:b/>
                <w:bCs/>
              </w:rPr>
            </w:pPr>
            <w:r w:rsidRPr="00BC3A00">
              <w:rPr>
                <w:rFonts w:cstheme="minorHAnsi"/>
                <w:b/>
                <w:bCs/>
              </w:rPr>
              <w:t xml:space="preserve">Responding </w:t>
            </w:r>
            <w:r w:rsidR="00962CB7" w:rsidRPr="00BC3A00">
              <w:rPr>
                <w:rFonts w:cstheme="minorHAnsi"/>
                <w:b/>
                <w:bCs/>
              </w:rPr>
              <w:t>Officer</w:t>
            </w:r>
          </w:p>
        </w:tc>
        <w:tc>
          <w:tcPr>
            <w:tcW w:w="3717" w:type="dxa"/>
            <w:shd w:val="pct15" w:color="auto" w:fill="auto"/>
          </w:tcPr>
          <w:p w14:paraId="71049D08" w14:textId="77777777" w:rsidR="0029700E" w:rsidRPr="00BC3A00" w:rsidRDefault="006C3BFA" w:rsidP="006C3BFA">
            <w:pPr>
              <w:jc w:val="center"/>
              <w:rPr>
                <w:rFonts w:cstheme="minorHAnsi"/>
                <w:b/>
                <w:bCs/>
              </w:rPr>
            </w:pPr>
            <w:r w:rsidRPr="00BC3A00">
              <w:rPr>
                <w:rFonts w:cstheme="minorHAnsi"/>
                <w:b/>
                <w:bCs/>
              </w:rPr>
              <w:t>Response</w:t>
            </w:r>
          </w:p>
        </w:tc>
        <w:tc>
          <w:tcPr>
            <w:tcW w:w="1417" w:type="dxa"/>
            <w:shd w:val="pct15" w:color="auto" w:fill="auto"/>
          </w:tcPr>
          <w:p w14:paraId="5909427A" w14:textId="77777777" w:rsidR="0029700E" w:rsidRPr="00BC3A00" w:rsidRDefault="0029700E" w:rsidP="00E13BBC">
            <w:pPr>
              <w:jc w:val="center"/>
              <w:rPr>
                <w:rFonts w:cstheme="minorHAnsi"/>
                <w:b/>
                <w:bCs/>
              </w:rPr>
            </w:pPr>
            <w:r w:rsidRPr="00BC3A00">
              <w:rPr>
                <w:rFonts w:cstheme="minorHAnsi"/>
                <w:b/>
                <w:bCs/>
              </w:rPr>
              <w:t xml:space="preserve">Objective Reference </w:t>
            </w:r>
          </w:p>
        </w:tc>
      </w:tr>
      <w:tr w:rsidR="0029700E" w:rsidRPr="00BC3A00" w14:paraId="64CBCB15" w14:textId="77777777" w:rsidTr="008D3E06">
        <w:trPr>
          <w:trHeight w:val="567"/>
        </w:trPr>
        <w:tc>
          <w:tcPr>
            <w:tcW w:w="993" w:type="dxa"/>
          </w:tcPr>
          <w:p w14:paraId="11BA9391" w14:textId="074E5481" w:rsidR="0029700E" w:rsidRPr="00BC3A00" w:rsidRDefault="00962CB7" w:rsidP="00E13BBC">
            <w:pPr>
              <w:jc w:val="center"/>
              <w:rPr>
                <w:rFonts w:cstheme="minorHAnsi"/>
              </w:rPr>
            </w:pPr>
            <w:r w:rsidRPr="00BC3A00">
              <w:rPr>
                <w:rFonts w:cstheme="minorHAnsi"/>
              </w:rPr>
              <w:t>001</w:t>
            </w:r>
          </w:p>
        </w:tc>
        <w:tc>
          <w:tcPr>
            <w:tcW w:w="1418" w:type="dxa"/>
          </w:tcPr>
          <w:p w14:paraId="3DBBE962" w14:textId="69FBF4DC" w:rsidR="0029700E" w:rsidRPr="00BC3A00" w:rsidRDefault="00962CB7" w:rsidP="00E13BBC">
            <w:pPr>
              <w:rPr>
                <w:rFonts w:cstheme="minorHAnsi"/>
              </w:rPr>
            </w:pPr>
            <w:r w:rsidRPr="00BC3A00">
              <w:rPr>
                <w:rFonts w:cstheme="minorHAnsi"/>
              </w:rPr>
              <w:t>24/09/2020</w:t>
            </w:r>
          </w:p>
        </w:tc>
        <w:tc>
          <w:tcPr>
            <w:tcW w:w="1417" w:type="dxa"/>
          </w:tcPr>
          <w:p w14:paraId="6CF527EB" w14:textId="251AE918" w:rsidR="0029700E" w:rsidRPr="00BC3A00" w:rsidRDefault="00962CB7" w:rsidP="00574E9F">
            <w:pPr>
              <w:jc w:val="center"/>
              <w:rPr>
                <w:rFonts w:cstheme="minorHAnsi"/>
              </w:rPr>
            </w:pPr>
            <w:r w:rsidRPr="00BC3A00">
              <w:rPr>
                <w:rFonts w:cstheme="minorHAnsi"/>
              </w:rPr>
              <w:t>Tony Briffa</w:t>
            </w:r>
          </w:p>
        </w:tc>
        <w:tc>
          <w:tcPr>
            <w:tcW w:w="3119" w:type="dxa"/>
          </w:tcPr>
          <w:p w14:paraId="140961FA" w14:textId="72366D24" w:rsidR="0029700E" w:rsidRPr="00BC3A00" w:rsidRDefault="00962CB7" w:rsidP="00653071">
            <w:pPr>
              <w:rPr>
                <w:rFonts w:cstheme="minorHAnsi"/>
              </w:rPr>
            </w:pPr>
            <w:r w:rsidRPr="00BC3A00">
              <w:rPr>
                <w:rFonts w:cstheme="minorHAnsi"/>
              </w:rPr>
              <w:t>Can you please clarify Council’s position regarding paying for fences along Hobsons Bay parks?  Is it true that Council no longer pays their half of the costs for replacing fences residents share with local parks</w:t>
            </w:r>
            <w:r w:rsidR="00672F7A" w:rsidRPr="00BC3A00">
              <w:rPr>
                <w:rFonts w:cstheme="minorHAnsi"/>
              </w:rPr>
              <w:t>?</w:t>
            </w:r>
          </w:p>
        </w:tc>
        <w:tc>
          <w:tcPr>
            <w:tcW w:w="1305" w:type="dxa"/>
          </w:tcPr>
          <w:p w14:paraId="4700742F" w14:textId="7EBC5452" w:rsidR="0029700E" w:rsidRPr="00BC3A00" w:rsidRDefault="00962CB7" w:rsidP="00E13BBC">
            <w:pPr>
              <w:rPr>
                <w:rFonts w:cstheme="minorHAnsi"/>
              </w:rPr>
            </w:pPr>
            <w:r w:rsidRPr="00BC3A00">
              <w:rPr>
                <w:rFonts w:cstheme="minorHAnsi"/>
              </w:rPr>
              <w:t>24/09/2020</w:t>
            </w:r>
          </w:p>
        </w:tc>
        <w:tc>
          <w:tcPr>
            <w:tcW w:w="1813" w:type="dxa"/>
          </w:tcPr>
          <w:p w14:paraId="77760A09" w14:textId="527E5E6B" w:rsidR="0029700E" w:rsidRPr="00BC3A00" w:rsidRDefault="00962CB7" w:rsidP="00E13BBC">
            <w:pPr>
              <w:rPr>
                <w:rFonts w:cstheme="minorHAnsi"/>
              </w:rPr>
            </w:pPr>
            <w:r w:rsidRPr="00BC3A00">
              <w:rPr>
                <w:rFonts w:cstheme="minorHAnsi"/>
              </w:rPr>
              <w:t>Director Corporate Services</w:t>
            </w:r>
          </w:p>
        </w:tc>
        <w:tc>
          <w:tcPr>
            <w:tcW w:w="3717" w:type="dxa"/>
          </w:tcPr>
          <w:p w14:paraId="78325BBA" w14:textId="3E8E1532" w:rsidR="00962CB7" w:rsidRPr="00BC3A00" w:rsidRDefault="00962CB7" w:rsidP="00962CB7">
            <w:pPr>
              <w:rPr>
                <w:rFonts w:cstheme="minorHAnsi"/>
                <w:color w:val="313131"/>
                <w:shd w:val="clear" w:color="auto" w:fill="FFFFFF"/>
              </w:rPr>
            </w:pPr>
            <w:r w:rsidRPr="00BC3A00">
              <w:rPr>
                <w:rFonts w:cstheme="minorHAnsi"/>
                <w:color w:val="000000"/>
              </w:rPr>
              <w:t xml:space="preserve">The </w:t>
            </w:r>
            <w:r w:rsidRPr="00BC3A00">
              <w:rPr>
                <w:rFonts w:cstheme="minorHAnsi"/>
                <w:b/>
                <w:bCs/>
                <w:i/>
                <w:iCs/>
                <w:color w:val="000000"/>
              </w:rPr>
              <w:t xml:space="preserve">Fences Act </w:t>
            </w:r>
            <w:r w:rsidRPr="00BC3A00">
              <w:rPr>
                <w:rFonts w:cstheme="minorHAnsi"/>
                <w:b/>
                <w:bCs/>
                <w:color w:val="000000"/>
              </w:rPr>
              <w:t xml:space="preserve">1968 </w:t>
            </w:r>
            <w:r w:rsidRPr="00BC3A00">
              <w:rPr>
                <w:rFonts w:cstheme="minorHAnsi"/>
                <w:color w:val="000000"/>
              </w:rPr>
              <w:t>was amended in 2014</w:t>
            </w:r>
            <w:r w:rsidRPr="00BC3A00">
              <w:rPr>
                <w:rFonts w:cstheme="minorHAnsi"/>
                <w:b/>
                <w:bCs/>
                <w:color w:val="000000"/>
              </w:rPr>
              <w:t xml:space="preserve"> </w:t>
            </w:r>
            <w:r w:rsidRPr="00BC3A00">
              <w:rPr>
                <w:rFonts w:cstheme="minorHAnsi"/>
                <w:color w:val="000000"/>
              </w:rPr>
              <w:t xml:space="preserve">and exempts Council land from having to share fencing costs.  However, our practice since this time has been that Council considers each application on a case-by-case basis </w:t>
            </w:r>
            <w:proofErr w:type="gramStart"/>
            <w:r w:rsidRPr="00BC3A00">
              <w:rPr>
                <w:rFonts w:cstheme="minorHAnsi"/>
                <w:color w:val="000000"/>
              </w:rPr>
              <w:t>and also</w:t>
            </w:r>
            <w:proofErr w:type="gramEnd"/>
            <w:r w:rsidRPr="00BC3A00">
              <w:rPr>
                <w:rFonts w:cstheme="minorHAnsi"/>
                <w:color w:val="000000"/>
              </w:rPr>
              <w:t xml:space="preserve"> applies discretion in the case of hardship.  Applications for fencing assistance should be referred to Council via</w:t>
            </w:r>
            <w:r w:rsidRPr="00BC3A00">
              <w:rPr>
                <w:rFonts w:cstheme="minorHAnsi"/>
                <w:color w:val="313131"/>
                <w:shd w:val="clear" w:color="auto" w:fill="FFFFFF"/>
              </w:rPr>
              <w:t xml:space="preserve"> </w:t>
            </w:r>
            <w:hyperlink r:id="rId7" w:history="1">
              <w:r w:rsidRPr="00BC3A00">
                <w:rPr>
                  <w:rStyle w:val="Hyperlink"/>
                  <w:rFonts w:cstheme="minorHAnsi"/>
                  <w:shd w:val="clear" w:color="auto" w:fill="FFFFFF"/>
                </w:rPr>
                <w:t>customerservice@hobsonsbay.vic.gov.au</w:t>
              </w:r>
            </w:hyperlink>
            <w:r w:rsidRPr="00BC3A00">
              <w:rPr>
                <w:rFonts w:cstheme="minorHAnsi"/>
                <w:color w:val="313131"/>
                <w:shd w:val="clear" w:color="auto" w:fill="FFFFFF"/>
              </w:rPr>
              <w:t>.</w:t>
            </w:r>
          </w:p>
          <w:p w14:paraId="3EF5ECD3" w14:textId="77777777" w:rsidR="00962CB7" w:rsidRPr="00BC3A00" w:rsidRDefault="00962CB7" w:rsidP="00962CB7">
            <w:pPr>
              <w:rPr>
                <w:rFonts w:cstheme="minorHAnsi"/>
                <w:color w:val="000000"/>
              </w:rPr>
            </w:pPr>
            <w:r w:rsidRPr="00BC3A00">
              <w:rPr>
                <w:rFonts w:cstheme="minorHAnsi"/>
                <w:color w:val="313131"/>
                <w:shd w:val="clear" w:color="auto" w:fill="FFFFFF"/>
              </w:rPr>
              <w:t>As requested here is a link to the Fences Act for your review.</w:t>
            </w:r>
            <w:r w:rsidRPr="00BC3A00">
              <w:rPr>
                <w:rFonts w:cstheme="minorHAnsi"/>
                <w:i/>
                <w:iCs/>
                <w:color w:val="000000"/>
              </w:rPr>
              <w:t xml:space="preserve"> </w:t>
            </w:r>
            <w:hyperlink r:id="rId8" w:history="1">
              <w:r w:rsidRPr="00BC3A00">
                <w:rPr>
                  <w:rStyle w:val="Hyperlink"/>
                  <w:rFonts w:cstheme="minorHAnsi"/>
                  <w:i/>
                  <w:iCs/>
                </w:rPr>
                <w:t>The Fences Act</w:t>
              </w:r>
              <w:r w:rsidRPr="00BC3A00">
                <w:rPr>
                  <w:rStyle w:val="Hyperlink"/>
                  <w:rFonts w:cstheme="minorHAnsi"/>
                </w:rPr>
                <w:t xml:space="preserve"> 1968</w:t>
              </w:r>
            </w:hyperlink>
          </w:p>
          <w:p w14:paraId="066BE8BE" w14:textId="094AD43E" w:rsidR="0029700E" w:rsidRPr="00BC3A00" w:rsidRDefault="0029700E" w:rsidP="00653071">
            <w:pPr>
              <w:rPr>
                <w:rFonts w:cstheme="minorHAnsi"/>
              </w:rPr>
            </w:pPr>
          </w:p>
        </w:tc>
        <w:tc>
          <w:tcPr>
            <w:tcW w:w="1417" w:type="dxa"/>
          </w:tcPr>
          <w:p w14:paraId="74CC8308" w14:textId="32D81A71" w:rsidR="0029700E" w:rsidRPr="00BC3A00" w:rsidRDefault="00962CB7" w:rsidP="00E13BBC">
            <w:pPr>
              <w:rPr>
                <w:rFonts w:cstheme="minorHAnsi"/>
              </w:rPr>
            </w:pPr>
            <w:r w:rsidRPr="00BC3A00">
              <w:rPr>
                <w:rFonts w:cstheme="minorHAnsi"/>
              </w:rPr>
              <w:t>A3411411</w:t>
            </w:r>
          </w:p>
        </w:tc>
      </w:tr>
      <w:tr w:rsidR="0029700E" w:rsidRPr="00BC3A00" w14:paraId="7414EBB8" w14:textId="77777777" w:rsidTr="008D3E06">
        <w:trPr>
          <w:trHeight w:val="567"/>
        </w:trPr>
        <w:tc>
          <w:tcPr>
            <w:tcW w:w="993" w:type="dxa"/>
          </w:tcPr>
          <w:p w14:paraId="793AC429" w14:textId="51AA9CCB" w:rsidR="0029700E" w:rsidRPr="00BC3A00" w:rsidRDefault="00753183" w:rsidP="00E13BBC">
            <w:pPr>
              <w:jc w:val="center"/>
              <w:rPr>
                <w:rFonts w:cstheme="minorHAnsi"/>
              </w:rPr>
            </w:pPr>
            <w:r w:rsidRPr="00BC3A00">
              <w:rPr>
                <w:rFonts w:cstheme="minorHAnsi"/>
              </w:rPr>
              <w:lastRenderedPageBreak/>
              <w:t>002</w:t>
            </w:r>
          </w:p>
        </w:tc>
        <w:tc>
          <w:tcPr>
            <w:tcW w:w="1418" w:type="dxa"/>
          </w:tcPr>
          <w:p w14:paraId="5E84496F" w14:textId="2E43281A" w:rsidR="0029700E" w:rsidRPr="00BC3A00" w:rsidRDefault="00753183" w:rsidP="00916818">
            <w:pPr>
              <w:rPr>
                <w:rFonts w:cstheme="minorHAnsi"/>
              </w:rPr>
            </w:pPr>
            <w:r w:rsidRPr="00BC3A00">
              <w:rPr>
                <w:rFonts w:cstheme="minorHAnsi"/>
              </w:rPr>
              <w:t>28</w:t>
            </w:r>
            <w:r w:rsidR="00574E9F" w:rsidRPr="00BC3A00">
              <w:rPr>
                <w:rFonts w:cstheme="minorHAnsi"/>
              </w:rPr>
              <w:t>/0</w:t>
            </w:r>
            <w:r w:rsidRPr="00BC3A00">
              <w:rPr>
                <w:rFonts w:cstheme="minorHAnsi"/>
              </w:rPr>
              <w:t>9/2020</w:t>
            </w:r>
          </w:p>
        </w:tc>
        <w:tc>
          <w:tcPr>
            <w:tcW w:w="1417" w:type="dxa"/>
          </w:tcPr>
          <w:p w14:paraId="140220F0" w14:textId="00BEA115" w:rsidR="0029700E" w:rsidRPr="00BC3A00" w:rsidRDefault="00574E9F" w:rsidP="00574E9F">
            <w:pPr>
              <w:jc w:val="center"/>
              <w:rPr>
                <w:rFonts w:cstheme="minorHAnsi"/>
              </w:rPr>
            </w:pPr>
            <w:r w:rsidRPr="00BC3A00">
              <w:rPr>
                <w:rFonts w:cstheme="minorHAnsi"/>
              </w:rPr>
              <w:t>All candidates</w:t>
            </w:r>
          </w:p>
        </w:tc>
        <w:tc>
          <w:tcPr>
            <w:tcW w:w="3119" w:type="dxa"/>
          </w:tcPr>
          <w:p w14:paraId="30B64319" w14:textId="1DE2E3D1" w:rsidR="00753183" w:rsidRPr="00BC3A00" w:rsidRDefault="00753183" w:rsidP="00574E9F">
            <w:pPr>
              <w:spacing w:after="240"/>
              <w:rPr>
                <w:rFonts w:cstheme="minorHAnsi"/>
              </w:rPr>
            </w:pPr>
          </w:p>
        </w:tc>
        <w:tc>
          <w:tcPr>
            <w:tcW w:w="1305" w:type="dxa"/>
          </w:tcPr>
          <w:p w14:paraId="5B38DA7D" w14:textId="1ECBF125" w:rsidR="0029700E" w:rsidRPr="00BC3A00" w:rsidRDefault="00574E9F" w:rsidP="00E13BBC">
            <w:pPr>
              <w:rPr>
                <w:rFonts w:cstheme="minorHAnsi"/>
              </w:rPr>
            </w:pPr>
            <w:r w:rsidRPr="00BC3A00">
              <w:rPr>
                <w:rFonts w:cstheme="minorHAnsi"/>
              </w:rPr>
              <w:t>28/09/2020</w:t>
            </w:r>
          </w:p>
        </w:tc>
        <w:tc>
          <w:tcPr>
            <w:tcW w:w="1813" w:type="dxa"/>
          </w:tcPr>
          <w:p w14:paraId="2F22E765" w14:textId="12A157C8" w:rsidR="0029700E" w:rsidRPr="00BC3A00" w:rsidRDefault="00574E9F" w:rsidP="00E13BBC">
            <w:pPr>
              <w:rPr>
                <w:rFonts w:cstheme="minorHAnsi"/>
              </w:rPr>
            </w:pPr>
            <w:r w:rsidRPr="00BC3A00">
              <w:rPr>
                <w:rFonts w:cstheme="minorHAnsi"/>
              </w:rPr>
              <w:t>Chief Executive Officer</w:t>
            </w:r>
          </w:p>
        </w:tc>
        <w:tc>
          <w:tcPr>
            <w:tcW w:w="3717" w:type="dxa"/>
          </w:tcPr>
          <w:p w14:paraId="47B3E81D" w14:textId="0C9C2386" w:rsidR="00574E9F" w:rsidRPr="00BC3A00" w:rsidRDefault="00574E9F" w:rsidP="00574E9F">
            <w:pPr>
              <w:rPr>
                <w:rFonts w:cstheme="minorHAnsi"/>
              </w:rPr>
            </w:pPr>
            <w:r w:rsidRPr="00BC3A00">
              <w:rPr>
                <w:rFonts w:cstheme="minorHAnsi"/>
              </w:rPr>
              <w:t>The following information was emailed to all candidates.  2 candidates have not provided the VEC with an email addresses so the links to the attachments provided are available here for all access.  Hard copies will be sent to the postal addresses of the 2 candidates that did not supply email addresses.</w:t>
            </w:r>
          </w:p>
          <w:p w14:paraId="5BDC7EB8" w14:textId="77777777" w:rsidR="00574E9F" w:rsidRPr="00BC3A00" w:rsidRDefault="008333A7" w:rsidP="00574E9F">
            <w:pPr>
              <w:rPr>
                <w:rFonts w:cstheme="minorHAnsi"/>
              </w:rPr>
            </w:pPr>
            <w:hyperlink r:id="rId9" w:history="1">
              <w:r w:rsidR="00574E9F" w:rsidRPr="00BC3A00">
                <w:rPr>
                  <w:rStyle w:val="Hyperlink"/>
                  <w:rFonts w:cstheme="minorHAnsi"/>
                </w:rPr>
                <w:t>Hobsons Bay Election Period Policy</w:t>
              </w:r>
            </w:hyperlink>
          </w:p>
          <w:p w14:paraId="34F63F0C" w14:textId="521FE5EA" w:rsidR="00574E9F" w:rsidRPr="00BC3A00" w:rsidRDefault="00574E9F" w:rsidP="00574E9F">
            <w:pPr>
              <w:spacing w:after="240"/>
              <w:rPr>
                <w:rFonts w:eastAsia="Times New Roman" w:cstheme="minorHAnsi"/>
              </w:rPr>
            </w:pPr>
            <w:r w:rsidRPr="00BC3A00">
              <w:rPr>
                <w:rFonts w:eastAsia="Times New Roman" w:cstheme="minorHAnsi"/>
              </w:rPr>
              <w:t xml:space="preserve">The </w:t>
            </w:r>
            <w:hyperlink r:id="rId10" w:history="1">
              <w:r w:rsidRPr="00BC3A00">
                <w:rPr>
                  <w:rStyle w:val="Hyperlink"/>
                  <w:rFonts w:eastAsia="Times New Roman" w:cstheme="minorHAnsi"/>
                </w:rPr>
                <w:t>Safe Campaigning Guidelines</w:t>
              </w:r>
            </w:hyperlink>
            <w:r w:rsidRPr="00BC3A00">
              <w:rPr>
                <w:rFonts w:eastAsia="Times New Roman" w:cstheme="minorHAnsi"/>
              </w:rPr>
              <w:t xml:space="preserve"> on the Local Government Victoria website.</w:t>
            </w:r>
          </w:p>
          <w:p w14:paraId="43F52AF1" w14:textId="6DE7AB17" w:rsidR="0029700E" w:rsidRPr="00BC3A00" w:rsidRDefault="008333A7" w:rsidP="00E13BBC">
            <w:pPr>
              <w:rPr>
                <w:rFonts w:cstheme="minorHAnsi"/>
                <w:color w:val="000000"/>
              </w:rPr>
            </w:pPr>
            <w:hyperlink r:id="rId11" w:history="1">
              <w:r w:rsidR="00574E9F" w:rsidRPr="00BC3A00">
                <w:rPr>
                  <w:rStyle w:val="Hyperlink"/>
                  <w:rFonts w:cstheme="minorHAnsi"/>
                </w:rPr>
                <w:t>Political Advertising – Election Signage</w:t>
              </w:r>
            </w:hyperlink>
            <w:r w:rsidR="00574E9F" w:rsidRPr="00BC3A00">
              <w:rPr>
                <w:rFonts w:cstheme="minorHAnsi"/>
                <w:color w:val="000000"/>
              </w:rPr>
              <w:t xml:space="preserve"> </w:t>
            </w:r>
          </w:p>
        </w:tc>
        <w:tc>
          <w:tcPr>
            <w:tcW w:w="1417" w:type="dxa"/>
          </w:tcPr>
          <w:p w14:paraId="2F7D46E1" w14:textId="21CB31AF" w:rsidR="0029700E" w:rsidRPr="00BC3A00" w:rsidRDefault="0029700E" w:rsidP="00E13BBC">
            <w:pPr>
              <w:rPr>
                <w:rFonts w:cstheme="minorHAnsi"/>
              </w:rPr>
            </w:pPr>
          </w:p>
        </w:tc>
      </w:tr>
      <w:tr w:rsidR="00BF735E" w:rsidRPr="00BC3A00" w14:paraId="0FA8A79C" w14:textId="77777777" w:rsidTr="008D3E06">
        <w:trPr>
          <w:trHeight w:val="567"/>
        </w:trPr>
        <w:tc>
          <w:tcPr>
            <w:tcW w:w="993" w:type="dxa"/>
          </w:tcPr>
          <w:p w14:paraId="02E8E6B2" w14:textId="1C6846F0" w:rsidR="00BF735E" w:rsidRPr="00BC3A00" w:rsidRDefault="00BF735E" w:rsidP="00E13BBC">
            <w:pPr>
              <w:jc w:val="center"/>
              <w:rPr>
                <w:rFonts w:cstheme="minorHAnsi"/>
              </w:rPr>
            </w:pPr>
            <w:r w:rsidRPr="00BC3A00">
              <w:rPr>
                <w:rFonts w:cstheme="minorHAnsi"/>
              </w:rPr>
              <w:t>003</w:t>
            </w:r>
          </w:p>
        </w:tc>
        <w:tc>
          <w:tcPr>
            <w:tcW w:w="1418" w:type="dxa"/>
          </w:tcPr>
          <w:p w14:paraId="3BE6EA05" w14:textId="60FA06B5" w:rsidR="00BF735E" w:rsidRPr="00BC3A00" w:rsidRDefault="00BF735E" w:rsidP="00916818">
            <w:pPr>
              <w:rPr>
                <w:rFonts w:cstheme="minorHAnsi"/>
              </w:rPr>
            </w:pPr>
            <w:r w:rsidRPr="00BC3A00">
              <w:rPr>
                <w:rFonts w:cstheme="minorHAnsi"/>
              </w:rPr>
              <w:t>28/09/2020</w:t>
            </w:r>
          </w:p>
        </w:tc>
        <w:tc>
          <w:tcPr>
            <w:tcW w:w="1417" w:type="dxa"/>
          </w:tcPr>
          <w:p w14:paraId="24AC93DE" w14:textId="0CC0636F" w:rsidR="00BF735E" w:rsidRPr="00BC3A00" w:rsidRDefault="00BF735E" w:rsidP="00574E9F">
            <w:pPr>
              <w:jc w:val="center"/>
              <w:rPr>
                <w:rFonts w:cstheme="minorHAnsi"/>
              </w:rPr>
            </w:pPr>
            <w:r w:rsidRPr="00BC3A00">
              <w:rPr>
                <w:rFonts w:cstheme="minorHAnsi"/>
              </w:rPr>
              <w:t>David Dawson</w:t>
            </w:r>
          </w:p>
        </w:tc>
        <w:tc>
          <w:tcPr>
            <w:tcW w:w="3119" w:type="dxa"/>
          </w:tcPr>
          <w:p w14:paraId="0BB17229" w14:textId="3C889905" w:rsidR="00BF735E" w:rsidRPr="00BC3A00" w:rsidRDefault="00BF735E" w:rsidP="00574E9F">
            <w:pPr>
              <w:spacing w:after="240"/>
              <w:rPr>
                <w:rFonts w:cstheme="minorHAnsi"/>
              </w:rPr>
            </w:pPr>
            <w:r w:rsidRPr="00BC3A00">
              <w:rPr>
                <w:rFonts w:cstheme="minorHAnsi"/>
              </w:rPr>
              <w:t>Is a poster in my front window of my home that can be seen from outside considered a sign?</w:t>
            </w:r>
          </w:p>
        </w:tc>
        <w:tc>
          <w:tcPr>
            <w:tcW w:w="1305" w:type="dxa"/>
          </w:tcPr>
          <w:p w14:paraId="31753F73" w14:textId="33EE4B4C" w:rsidR="00BF735E" w:rsidRPr="00BC3A00" w:rsidRDefault="00BF735E" w:rsidP="00E13BBC">
            <w:pPr>
              <w:rPr>
                <w:rFonts w:cstheme="minorHAnsi"/>
              </w:rPr>
            </w:pPr>
            <w:r w:rsidRPr="00BC3A00">
              <w:rPr>
                <w:rFonts w:cstheme="minorHAnsi"/>
              </w:rPr>
              <w:t>29/09/2020</w:t>
            </w:r>
          </w:p>
        </w:tc>
        <w:tc>
          <w:tcPr>
            <w:tcW w:w="1813" w:type="dxa"/>
          </w:tcPr>
          <w:p w14:paraId="7A0FED39" w14:textId="037D8854" w:rsidR="00BF735E" w:rsidRPr="00BC3A00" w:rsidRDefault="00BF735E" w:rsidP="00E13BBC">
            <w:pPr>
              <w:rPr>
                <w:rFonts w:cstheme="minorHAnsi"/>
              </w:rPr>
            </w:pPr>
            <w:r w:rsidRPr="00BC3A00">
              <w:rPr>
                <w:rFonts w:cstheme="minorHAnsi"/>
              </w:rPr>
              <w:t>Julie Brne</w:t>
            </w:r>
          </w:p>
        </w:tc>
        <w:tc>
          <w:tcPr>
            <w:tcW w:w="3717" w:type="dxa"/>
          </w:tcPr>
          <w:p w14:paraId="1EABB2E8" w14:textId="2F0561B9" w:rsidR="00BF735E" w:rsidRPr="00BC3A00" w:rsidRDefault="00BF735E" w:rsidP="00BF735E">
            <w:pPr>
              <w:rPr>
                <w:rFonts w:cstheme="minorHAnsi"/>
                <w:color w:val="000000"/>
              </w:rPr>
            </w:pPr>
            <w:r w:rsidRPr="00BC3A00">
              <w:rPr>
                <w:rFonts w:cstheme="minorHAnsi"/>
                <w:color w:val="000000"/>
              </w:rPr>
              <w:t xml:space="preserve">A poster in the front window of your home </w:t>
            </w:r>
            <w:proofErr w:type="gramStart"/>
            <w:r w:rsidRPr="00BC3A00">
              <w:rPr>
                <w:rFonts w:cstheme="minorHAnsi"/>
                <w:color w:val="000000"/>
              </w:rPr>
              <w:t>is considered to be</w:t>
            </w:r>
            <w:proofErr w:type="gramEnd"/>
            <w:r w:rsidRPr="00BC3A00">
              <w:rPr>
                <w:rFonts w:cstheme="minorHAnsi"/>
                <w:color w:val="000000"/>
              </w:rPr>
              <w:t xml:space="preserve"> a sign and clause 52.05-10 of the Hobsons Bay Planning Scheme allows for only one sign to be displayed per house.</w:t>
            </w:r>
          </w:p>
          <w:p w14:paraId="500CAABA" w14:textId="77777777" w:rsidR="00BF735E" w:rsidRPr="00BC3A00" w:rsidRDefault="00BF735E" w:rsidP="00574E9F">
            <w:pPr>
              <w:rPr>
                <w:rFonts w:cstheme="minorHAnsi"/>
              </w:rPr>
            </w:pPr>
          </w:p>
        </w:tc>
        <w:tc>
          <w:tcPr>
            <w:tcW w:w="1417" w:type="dxa"/>
          </w:tcPr>
          <w:p w14:paraId="10FE87B3" w14:textId="77777777" w:rsidR="00BF735E" w:rsidRPr="00BC3A00" w:rsidRDefault="00BF735E" w:rsidP="00E13BBC">
            <w:pPr>
              <w:rPr>
                <w:rFonts w:cstheme="minorHAnsi"/>
              </w:rPr>
            </w:pPr>
          </w:p>
        </w:tc>
      </w:tr>
      <w:tr w:rsidR="005027C7" w:rsidRPr="00BC3A00" w14:paraId="5D56176A" w14:textId="77777777" w:rsidTr="008D3E06">
        <w:trPr>
          <w:trHeight w:val="567"/>
        </w:trPr>
        <w:tc>
          <w:tcPr>
            <w:tcW w:w="993" w:type="dxa"/>
          </w:tcPr>
          <w:p w14:paraId="04344EA1" w14:textId="18A85D1A" w:rsidR="005027C7" w:rsidRPr="00BC3A00" w:rsidRDefault="005027C7" w:rsidP="00E13BBC">
            <w:pPr>
              <w:jc w:val="center"/>
              <w:rPr>
                <w:rFonts w:cstheme="minorHAnsi"/>
              </w:rPr>
            </w:pPr>
            <w:r w:rsidRPr="00BC3A00">
              <w:rPr>
                <w:rFonts w:cstheme="minorHAnsi"/>
              </w:rPr>
              <w:t>004</w:t>
            </w:r>
          </w:p>
        </w:tc>
        <w:tc>
          <w:tcPr>
            <w:tcW w:w="1418" w:type="dxa"/>
          </w:tcPr>
          <w:p w14:paraId="65B9398C" w14:textId="2822BD38" w:rsidR="005027C7" w:rsidRPr="00BC3A00" w:rsidRDefault="005027C7" w:rsidP="00916818">
            <w:pPr>
              <w:rPr>
                <w:rFonts w:cstheme="minorHAnsi"/>
              </w:rPr>
            </w:pPr>
            <w:r w:rsidRPr="00BC3A00">
              <w:rPr>
                <w:rFonts w:cstheme="minorHAnsi"/>
              </w:rPr>
              <w:t>29/09/2020</w:t>
            </w:r>
          </w:p>
        </w:tc>
        <w:tc>
          <w:tcPr>
            <w:tcW w:w="1417" w:type="dxa"/>
          </w:tcPr>
          <w:p w14:paraId="0DE19F82" w14:textId="57AEB06D" w:rsidR="005027C7" w:rsidRPr="00BC3A00" w:rsidRDefault="00AE1981" w:rsidP="00574E9F">
            <w:pPr>
              <w:jc w:val="center"/>
              <w:rPr>
                <w:rFonts w:cstheme="minorHAnsi"/>
              </w:rPr>
            </w:pPr>
            <w:r w:rsidRPr="00BC3A00">
              <w:rPr>
                <w:rFonts w:cstheme="minorHAnsi"/>
              </w:rPr>
              <w:t>Strand Ward Candidates</w:t>
            </w:r>
          </w:p>
        </w:tc>
        <w:tc>
          <w:tcPr>
            <w:tcW w:w="3119" w:type="dxa"/>
          </w:tcPr>
          <w:p w14:paraId="23B0E411" w14:textId="74994C16" w:rsidR="005027C7" w:rsidRPr="00BC3A00" w:rsidRDefault="005027C7" w:rsidP="00574E9F">
            <w:pPr>
              <w:spacing w:after="240"/>
              <w:rPr>
                <w:rFonts w:cstheme="minorHAnsi"/>
              </w:rPr>
            </w:pPr>
            <w:r w:rsidRPr="00BC3A00">
              <w:rPr>
                <w:rFonts w:cstheme="minorHAnsi"/>
              </w:rPr>
              <w:t>Investigation into the placement of more than one election sign on the private land located on the corner of Ferguson Street and Melbourne Road Williamstown</w:t>
            </w:r>
          </w:p>
        </w:tc>
        <w:tc>
          <w:tcPr>
            <w:tcW w:w="1305" w:type="dxa"/>
          </w:tcPr>
          <w:p w14:paraId="542A2F99" w14:textId="5ED29EE9" w:rsidR="005027C7" w:rsidRPr="00BC3A00" w:rsidRDefault="005027C7" w:rsidP="00E13BBC">
            <w:pPr>
              <w:rPr>
                <w:rFonts w:cstheme="minorHAnsi"/>
              </w:rPr>
            </w:pPr>
            <w:r w:rsidRPr="00BC3A00">
              <w:rPr>
                <w:rFonts w:cstheme="minorHAnsi"/>
              </w:rPr>
              <w:t>29/09/2020</w:t>
            </w:r>
          </w:p>
        </w:tc>
        <w:tc>
          <w:tcPr>
            <w:tcW w:w="1813" w:type="dxa"/>
          </w:tcPr>
          <w:p w14:paraId="7170EF19" w14:textId="6290189F" w:rsidR="005027C7" w:rsidRPr="00BC3A00" w:rsidRDefault="005027C7" w:rsidP="00E13BBC">
            <w:pPr>
              <w:rPr>
                <w:rFonts w:cstheme="minorHAnsi"/>
              </w:rPr>
            </w:pPr>
            <w:r w:rsidRPr="00BC3A00">
              <w:rPr>
                <w:rFonts w:cstheme="minorHAnsi"/>
              </w:rPr>
              <w:t xml:space="preserve">Arthur </w:t>
            </w:r>
            <w:proofErr w:type="spellStart"/>
            <w:r w:rsidRPr="00BC3A00">
              <w:rPr>
                <w:rFonts w:cstheme="minorHAnsi"/>
              </w:rPr>
              <w:t>Vatsakis</w:t>
            </w:r>
            <w:proofErr w:type="spellEnd"/>
          </w:p>
        </w:tc>
        <w:tc>
          <w:tcPr>
            <w:tcW w:w="3717" w:type="dxa"/>
          </w:tcPr>
          <w:p w14:paraId="14447CEC" w14:textId="1DF3A02C" w:rsidR="005027C7" w:rsidRPr="00BC3A00" w:rsidRDefault="005027C7" w:rsidP="00BF735E">
            <w:pPr>
              <w:rPr>
                <w:rFonts w:cstheme="minorHAnsi"/>
                <w:color w:val="000000"/>
              </w:rPr>
            </w:pPr>
            <w:r w:rsidRPr="00BC3A00">
              <w:rPr>
                <w:rFonts w:cstheme="minorHAnsi"/>
                <w:color w:val="000000"/>
              </w:rPr>
              <w:t>Section 15.1 of the Council’s Election Period Policy states that in accordance with the Hobsons Bay Planning Scheme 52.05-10 only one sign can be displayed on private land to a maximum size of 5 sqm.</w:t>
            </w:r>
          </w:p>
          <w:p w14:paraId="14918F37" w14:textId="1E14E60D" w:rsidR="005027C7" w:rsidRPr="00BC3A00" w:rsidRDefault="005027C7" w:rsidP="00BF735E">
            <w:pPr>
              <w:rPr>
                <w:rFonts w:cstheme="minorHAnsi"/>
                <w:color w:val="000000"/>
              </w:rPr>
            </w:pPr>
            <w:r w:rsidRPr="00BC3A00">
              <w:rPr>
                <w:rFonts w:cstheme="minorHAnsi"/>
                <w:color w:val="000000"/>
              </w:rPr>
              <w:t xml:space="preserve">Any additional signs will need to be removed within 48 hours – or will be removed by Council. </w:t>
            </w:r>
          </w:p>
        </w:tc>
        <w:tc>
          <w:tcPr>
            <w:tcW w:w="1417" w:type="dxa"/>
          </w:tcPr>
          <w:p w14:paraId="2F2FF1A5" w14:textId="77777777" w:rsidR="005027C7" w:rsidRPr="00BC3A00" w:rsidRDefault="005027C7" w:rsidP="00E13BBC">
            <w:pPr>
              <w:rPr>
                <w:rFonts w:cstheme="minorHAnsi"/>
              </w:rPr>
            </w:pPr>
          </w:p>
        </w:tc>
      </w:tr>
      <w:tr w:rsidR="005027C7" w:rsidRPr="00BC3A00" w14:paraId="15C66EA0" w14:textId="77777777" w:rsidTr="008D3E06">
        <w:trPr>
          <w:trHeight w:val="567"/>
        </w:trPr>
        <w:tc>
          <w:tcPr>
            <w:tcW w:w="993" w:type="dxa"/>
          </w:tcPr>
          <w:p w14:paraId="6C348F1B" w14:textId="7D4F5181" w:rsidR="005027C7" w:rsidRPr="00BC3A00" w:rsidRDefault="00AE1981" w:rsidP="00E13BBC">
            <w:pPr>
              <w:jc w:val="center"/>
              <w:rPr>
                <w:rFonts w:cstheme="minorHAnsi"/>
              </w:rPr>
            </w:pPr>
            <w:r w:rsidRPr="00BC3A00">
              <w:rPr>
                <w:rFonts w:cstheme="minorHAnsi"/>
              </w:rPr>
              <w:t>005</w:t>
            </w:r>
          </w:p>
        </w:tc>
        <w:tc>
          <w:tcPr>
            <w:tcW w:w="1418" w:type="dxa"/>
          </w:tcPr>
          <w:p w14:paraId="3762F69F" w14:textId="76A416D3" w:rsidR="005027C7" w:rsidRPr="00BC3A00" w:rsidRDefault="00AE1981" w:rsidP="00916818">
            <w:pPr>
              <w:rPr>
                <w:rFonts w:cstheme="minorHAnsi"/>
              </w:rPr>
            </w:pPr>
            <w:r w:rsidRPr="00BC3A00">
              <w:rPr>
                <w:rFonts w:cstheme="minorHAnsi"/>
              </w:rPr>
              <w:t>01/10/2020</w:t>
            </w:r>
          </w:p>
        </w:tc>
        <w:tc>
          <w:tcPr>
            <w:tcW w:w="1417" w:type="dxa"/>
          </w:tcPr>
          <w:p w14:paraId="6A9BF652" w14:textId="192518B6" w:rsidR="005027C7" w:rsidRPr="00BC3A00" w:rsidRDefault="00AE1981" w:rsidP="00574E9F">
            <w:pPr>
              <w:jc w:val="center"/>
              <w:rPr>
                <w:rFonts w:cstheme="minorHAnsi"/>
              </w:rPr>
            </w:pPr>
            <w:r w:rsidRPr="00BC3A00">
              <w:rPr>
                <w:rFonts w:cstheme="minorHAnsi"/>
              </w:rPr>
              <w:t>Daniel McKinnon</w:t>
            </w:r>
          </w:p>
        </w:tc>
        <w:tc>
          <w:tcPr>
            <w:tcW w:w="3119" w:type="dxa"/>
          </w:tcPr>
          <w:p w14:paraId="7C458958" w14:textId="2520BE7C" w:rsidR="005027C7" w:rsidRPr="00BC3A00" w:rsidRDefault="00AE1981" w:rsidP="00574E9F">
            <w:pPr>
              <w:spacing w:after="240"/>
              <w:rPr>
                <w:rFonts w:cstheme="minorHAnsi"/>
              </w:rPr>
            </w:pPr>
            <w:r w:rsidRPr="00BC3A00">
              <w:rPr>
                <w:rFonts w:cstheme="minorHAnsi"/>
              </w:rPr>
              <w:t>A copy of the Election Period Policy and Political Advertising – Election Signage and Council’s Election Period Policy</w:t>
            </w:r>
          </w:p>
        </w:tc>
        <w:tc>
          <w:tcPr>
            <w:tcW w:w="1305" w:type="dxa"/>
          </w:tcPr>
          <w:p w14:paraId="12B2E1D8" w14:textId="74430EFF" w:rsidR="005027C7" w:rsidRPr="00BC3A00" w:rsidRDefault="00AE1981" w:rsidP="00E13BBC">
            <w:pPr>
              <w:rPr>
                <w:rFonts w:cstheme="minorHAnsi"/>
              </w:rPr>
            </w:pPr>
            <w:r w:rsidRPr="00BC3A00">
              <w:rPr>
                <w:rFonts w:cstheme="minorHAnsi"/>
              </w:rPr>
              <w:t>01/10/2020</w:t>
            </w:r>
          </w:p>
        </w:tc>
        <w:tc>
          <w:tcPr>
            <w:tcW w:w="1813" w:type="dxa"/>
          </w:tcPr>
          <w:p w14:paraId="738ECC18" w14:textId="7942575F" w:rsidR="005027C7" w:rsidRPr="00BC3A00" w:rsidRDefault="00AE1981" w:rsidP="00E13BBC">
            <w:pPr>
              <w:rPr>
                <w:rFonts w:cstheme="minorHAnsi"/>
              </w:rPr>
            </w:pPr>
            <w:r w:rsidRPr="00BC3A00">
              <w:rPr>
                <w:rFonts w:cstheme="minorHAnsi"/>
              </w:rPr>
              <w:t>Julie Brne</w:t>
            </w:r>
          </w:p>
        </w:tc>
        <w:tc>
          <w:tcPr>
            <w:tcW w:w="3717" w:type="dxa"/>
          </w:tcPr>
          <w:p w14:paraId="4838B080" w14:textId="4CD6433E" w:rsidR="005027C7" w:rsidRPr="00BC3A00" w:rsidRDefault="00AE1981" w:rsidP="00BF735E">
            <w:pPr>
              <w:rPr>
                <w:rFonts w:cstheme="minorHAnsi"/>
                <w:color w:val="000000"/>
              </w:rPr>
            </w:pPr>
            <w:r w:rsidRPr="00BC3A00">
              <w:rPr>
                <w:rFonts w:cstheme="minorHAnsi"/>
                <w:color w:val="000000"/>
              </w:rPr>
              <w:t xml:space="preserve">Copies of these documents were sent to Daniel for his information.  The email also contained </w:t>
            </w:r>
            <w:hyperlink r:id="rId12" w:history="1">
              <w:r w:rsidRPr="00BC3A00">
                <w:rPr>
                  <w:rStyle w:val="Hyperlink"/>
                  <w:rFonts w:cstheme="minorHAnsi"/>
                </w:rPr>
                <w:t>a link to these documents on Council’s website</w:t>
              </w:r>
            </w:hyperlink>
          </w:p>
        </w:tc>
        <w:tc>
          <w:tcPr>
            <w:tcW w:w="1417" w:type="dxa"/>
          </w:tcPr>
          <w:p w14:paraId="41D7FB09" w14:textId="77777777" w:rsidR="005027C7" w:rsidRPr="00BC3A00" w:rsidRDefault="005027C7" w:rsidP="00E13BBC">
            <w:pPr>
              <w:rPr>
                <w:rFonts w:cstheme="minorHAnsi"/>
              </w:rPr>
            </w:pPr>
          </w:p>
        </w:tc>
      </w:tr>
      <w:tr w:rsidR="005027C7" w:rsidRPr="00BC3A00" w14:paraId="377F939E" w14:textId="77777777" w:rsidTr="008D3E06">
        <w:trPr>
          <w:trHeight w:val="567"/>
        </w:trPr>
        <w:tc>
          <w:tcPr>
            <w:tcW w:w="993" w:type="dxa"/>
          </w:tcPr>
          <w:p w14:paraId="0A1F8FF3" w14:textId="7D403F59" w:rsidR="005027C7" w:rsidRPr="00BC3A00" w:rsidRDefault="009D394C" w:rsidP="00E13BBC">
            <w:pPr>
              <w:jc w:val="center"/>
              <w:rPr>
                <w:rFonts w:cstheme="minorHAnsi"/>
              </w:rPr>
            </w:pPr>
            <w:r w:rsidRPr="00BC3A00">
              <w:rPr>
                <w:rFonts w:cstheme="minorHAnsi"/>
              </w:rPr>
              <w:t>006</w:t>
            </w:r>
          </w:p>
        </w:tc>
        <w:tc>
          <w:tcPr>
            <w:tcW w:w="1418" w:type="dxa"/>
          </w:tcPr>
          <w:p w14:paraId="77E203B6" w14:textId="788067D4" w:rsidR="005027C7" w:rsidRPr="00BC3A00" w:rsidRDefault="009D394C" w:rsidP="00916818">
            <w:pPr>
              <w:rPr>
                <w:rFonts w:cstheme="minorHAnsi"/>
              </w:rPr>
            </w:pPr>
            <w:r w:rsidRPr="00BC3A00">
              <w:rPr>
                <w:rFonts w:cstheme="minorHAnsi"/>
              </w:rPr>
              <w:t>02/10/2020</w:t>
            </w:r>
          </w:p>
        </w:tc>
        <w:tc>
          <w:tcPr>
            <w:tcW w:w="1417" w:type="dxa"/>
          </w:tcPr>
          <w:p w14:paraId="34B5644A" w14:textId="66B407F3" w:rsidR="005027C7" w:rsidRPr="00BC3A00" w:rsidRDefault="009D394C" w:rsidP="00574E9F">
            <w:pPr>
              <w:jc w:val="center"/>
              <w:rPr>
                <w:rFonts w:cstheme="minorHAnsi"/>
              </w:rPr>
            </w:pPr>
            <w:r w:rsidRPr="00BC3A00">
              <w:rPr>
                <w:rFonts w:cstheme="minorHAnsi"/>
              </w:rPr>
              <w:t>Jonath</w:t>
            </w:r>
            <w:r w:rsidR="00E95F9F">
              <w:rPr>
                <w:rFonts w:cstheme="minorHAnsi"/>
              </w:rPr>
              <w:t>o</w:t>
            </w:r>
            <w:r w:rsidRPr="00BC3A00">
              <w:rPr>
                <w:rFonts w:cstheme="minorHAnsi"/>
              </w:rPr>
              <w:t>n Marsden</w:t>
            </w:r>
          </w:p>
        </w:tc>
        <w:tc>
          <w:tcPr>
            <w:tcW w:w="3119" w:type="dxa"/>
          </w:tcPr>
          <w:p w14:paraId="2DD5386F" w14:textId="67B2D4E7" w:rsidR="005027C7" w:rsidRPr="00BC3A00" w:rsidRDefault="009D394C" w:rsidP="00574E9F">
            <w:pPr>
              <w:spacing w:after="240"/>
              <w:rPr>
                <w:rFonts w:cstheme="minorHAnsi"/>
              </w:rPr>
            </w:pPr>
            <w:r w:rsidRPr="00BC3A00">
              <w:rPr>
                <w:rFonts w:cstheme="minorHAnsi"/>
              </w:rPr>
              <w:t>Update on the completion date for the fast charger in Williamstown</w:t>
            </w:r>
          </w:p>
        </w:tc>
        <w:tc>
          <w:tcPr>
            <w:tcW w:w="1305" w:type="dxa"/>
          </w:tcPr>
          <w:p w14:paraId="67E2D416" w14:textId="7A6C25CE" w:rsidR="005027C7" w:rsidRPr="00BC3A00" w:rsidRDefault="009D394C" w:rsidP="00E13BBC">
            <w:pPr>
              <w:rPr>
                <w:rFonts w:cstheme="minorHAnsi"/>
              </w:rPr>
            </w:pPr>
            <w:r w:rsidRPr="00BC3A00">
              <w:rPr>
                <w:rFonts w:cstheme="minorHAnsi"/>
              </w:rPr>
              <w:t>02/10/2020</w:t>
            </w:r>
          </w:p>
        </w:tc>
        <w:tc>
          <w:tcPr>
            <w:tcW w:w="1813" w:type="dxa"/>
          </w:tcPr>
          <w:p w14:paraId="03EF4110" w14:textId="4672458C" w:rsidR="005027C7" w:rsidRPr="00BC3A00" w:rsidRDefault="009D394C" w:rsidP="00E13BBC">
            <w:pPr>
              <w:rPr>
                <w:rFonts w:cstheme="minorHAnsi"/>
              </w:rPr>
            </w:pPr>
            <w:r w:rsidRPr="00BC3A00">
              <w:rPr>
                <w:rFonts w:cstheme="minorHAnsi"/>
              </w:rPr>
              <w:t>Matthew Irving</w:t>
            </w:r>
          </w:p>
        </w:tc>
        <w:tc>
          <w:tcPr>
            <w:tcW w:w="3717" w:type="dxa"/>
          </w:tcPr>
          <w:p w14:paraId="0C9FB9F7" w14:textId="1EB0ABFD" w:rsidR="005027C7" w:rsidRPr="00BC3A00" w:rsidRDefault="009D394C" w:rsidP="00BF735E">
            <w:pPr>
              <w:rPr>
                <w:rFonts w:cstheme="minorHAnsi"/>
                <w:color w:val="000000"/>
              </w:rPr>
            </w:pPr>
            <w:r w:rsidRPr="00BC3A00">
              <w:rPr>
                <w:rFonts w:cstheme="minorHAnsi"/>
                <w:color w:val="000000"/>
              </w:rPr>
              <w:t>Works will recommence at this location the week commencing 5 October 2020 and the installation of the fast charger in Williamstown is scheduled to be completed by mid to late October 2020.</w:t>
            </w:r>
          </w:p>
        </w:tc>
        <w:tc>
          <w:tcPr>
            <w:tcW w:w="1417" w:type="dxa"/>
          </w:tcPr>
          <w:p w14:paraId="66ADE037" w14:textId="77777777" w:rsidR="005027C7" w:rsidRPr="00BC3A00" w:rsidRDefault="005027C7" w:rsidP="00E13BBC">
            <w:pPr>
              <w:rPr>
                <w:rFonts w:cstheme="minorHAnsi"/>
              </w:rPr>
            </w:pPr>
          </w:p>
        </w:tc>
      </w:tr>
      <w:tr w:rsidR="005027C7" w:rsidRPr="00BC3A00" w14:paraId="3A8C9803" w14:textId="77777777" w:rsidTr="008D3E06">
        <w:trPr>
          <w:trHeight w:val="567"/>
        </w:trPr>
        <w:tc>
          <w:tcPr>
            <w:tcW w:w="993" w:type="dxa"/>
          </w:tcPr>
          <w:p w14:paraId="338FDA98" w14:textId="2BAE7B03" w:rsidR="005027C7" w:rsidRPr="00BC3A00" w:rsidRDefault="009D394C" w:rsidP="00E13BBC">
            <w:pPr>
              <w:jc w:val="center"/>
              <w:rPr>
                <w:rFonts w:cstheme="minorHAnsi"/>
              </w:rPr>
            </w:pPr>
            <w:r w:rsidRPr="00BC3A00">
              <w:rPr>
                <w:rFonts w:cstheme="minorHAnsi"/>
              </w:rPr>
              <w:t>007</w:t>
            </w:r>
          </w:p>
        </w:tc>
        <w:tc>
          <w:tcPr>
            <w:tcW w:w="1418" w:type="dxa"/>
          </w:tcPr>
          <w:p w14:paraId="30C1C340" w14:textId="24BE35DC" w:rsidR="005027C7" w:rsidRPr="00BC3A00" w:rsidRDefault="009D394C" w:rsidP="00916818">
            <w:pPr>
              <w:rPr>
                <w:rFonts w:cstheme="minorHAnsi"/>
              </w:rPr>
            </w:pPr>
            <w:r w:rsidRPr="00BC3A00">
              <w:rPr>
                <w:rFonts w:cstheme="minorHAnsi"/>
              </w:rPr>
              <w:t>02/10/2020</w:t>
            </w:r>
          </w:p>
        </w:tc>
        <w:tc>
          <w:tcPr>
            <w:tcW w:w="1417" w:type="dxa"/>
          </w:tcPr>
          <w:p w14:paraId="146C3369" w14:textId="11EF7F6F" w:rsidR="005027C7" w:rsidRPr="00BC3A00" w:rsidRDefault="009D394C" w:rsidP="00574E9F">
            <w:pPr>
              <w:jc w:val="center"/>
              <w:rPr>
                <w:rFonts w:cstheme="minorHAnsi"/>
              </w:rPr>
            </w:pPr>
            <w:r w:rsidRPr="00BC3A00">
              <w:rPr>
                <w:rFonts w:cstheme="minorHAnsi"/>
              </w:rPr>
              <w:t>Jonath</w:t>
            </w:r>
            <w:r w:rsidR="00E95F9F">
              <w:rPr>
                <w:rFonts w:cstheme="minorHAnsi"/>
              </w:rPr>
              <w:t>o</w:t>
            </w:r>
            <w:r w:rsidRPr="00BC3A00">
              <w:rPr>
                <w:rFonts w:cstheme="minorHAnsi"/>
              </w:rPr>
              <w:t>n Marsden</w:t>
            </w:r>
          </w:p>
        </w:tc>
        <w:tc>
          <w:tcPr>
            <w:tcW w:w="3119" w:type="dxa"/>
          </w:tcPr>
          <w:p w14:paraId="15FD0FB9" w14:textId="1E5A1A1B" w:rsidR="005027C7" w:rsidRPr="00BC3A00" w:rsidRDefault="009D394C" w:rsidP="00574E9F">
            <w:pPr>
              <w:spacing w:after="240"/>
              <w:rPr>
                <w:rFonts w:cstheme="minorHAnsi"/>
              </w:rPr>
            </w:pPr>
            <w:r w:rsidRPr="00BC3A00">
              <w:rPr>
                <w:rFonts w:cstheme="minorHAnsi"/>
              </w:rPr>
              <w:t>Update on the status/planned works of the public toilet on Stevedore Street Williamstown</w:t>
            </w:r>
          </w:p>
        </w:tc>
        <w:tc>
          <w:tcPr>
            <w:tcW w:w="1305" w:type="dxa"/>
          </w:tcPr>
          <w:p w14:paraId="2850F81C" w14:textId="1F6BB204" w:rsidR="005027C7" w:rsidRPr="00BC3A00" w:rsidRDefault="009D394C" w:rsidP="00E13BBC">
            <w:pPr>
              <w:rPr>
                <w:rFonts w:cstheme="minorHAnsi"/>
              </w:rPr>
            </w:pPr>
            <w:r w:rsidRPr="00BC3A00">
              <w:rPr>
                <w:rFonts w:cstheme="minorHAnsi"/>
              </w:rPr>
              <w:t>02/10/2020</w:t>
            </w:r>
          </w:p>
        </w:tc>
        <w:tc>
          <w:tcPr>
            <w:tcW w:w="1813" w:type="dxa"/>
          </w:tcPr>
          <w:p w14:paraId="454B2416" w14:textId="45E0A3F6" w:rsidR="005027C7" w:rsidRPr="00BC3A00" w:rsidRDefault="009D394C" w:rsidP="00E13BBC">
            <w:pPr>
              <w:rPr>
                <w:rFonts w:cstheme="minorHAnsi"/>
              </w:rPr>
            </w:pPr>
            <w:r w:rsidRPr="00BC3A00">
              <w:rPr>
                <w:rFonts w:cstheme="minorHAnsi"/>
              </w:rPr>
              <w:t>Matthew Irving</w:t>
            </w:r>
          </w:p>
        </w:tc>
        <w:tc>
          <w:tcPr>
            <w:tcW w:w="3717" w:type="dxa"/>
          </w:tcPr>
          <w:p w14:paraId="6EB438A1" w14:textId="143FEE43" w:rsidR="005027C7" w:rsidRPr="00BC3A00" w:rsidRDefault="009D394C" w:rsidP="00BF735E">
            <w:pPr>
              <w:rPr>
                <w:rFonts w:cstheme="minorHAnsi"/>
                <w:color w:val="000000"/>
              </w:rPr>
            </w:pPr>
            <w:r w:rsidRPr="00BC3A00">
              <w:rPr>
                <w:rFonts w:cstheme="minorHAnsi"/>
                <w:color w:val="000000"/>
              </w:rPr>
              <w:t>Design is currently underway for the proposed renewal of this toilet block. It is anticipated that construction will commence in March 2021.</w:t>
            </w:r>
          </w:p>
        </w:tc>
        <w:tc>
          <w:tcPr>
            <w:tcW w:w="1417" w:type="dxa"/>
          </w:tcPr>
          <w:p w14:paraId="12ED7420" w14:textId="77777777" w:rsidR="005027C7" w:rsidRPr="00BC3A00" w:rsidRDefault="005027C7" w:rsidP="00E13BBC">
            <w:pPr>
              <w:rPr>
                <w:rFonts w:cstheme="minorHAnsi"/>
              </w:rPr>
            </w:pPr>
          </w:p>
        </w:tc>
      </w:tr>
      <w:tr w:rsidR="00BC3A00" w:rsidRPr="00BC3A00" w14:paraId="40B646D3" w14:textId="77777777" w:rsidTr="008D3E06">
        <w:trPr>
          <w:trHeight w:val="567"/>
        </w:trPr>
        <w:tc>
          <w:tcPr>
            <w:tcW w:w="993" w:type="dxa"/>
          </w:tcPr>
          <w:p w14:paraId="3631CEBD" w14:textId="3632A1BE" w:rsidR="00BC3A00" w:rsidRPr="00BC3A00" w:rsidRDefault="00BC3A00" w:rsidP="00E13BBC">
            <w:pPr>
              <w:jc w:val="center"/>
              <w:rPr>
                <w:rFonts w:cstheme="minorHAnsi"/>
              </w:rPr>
            </w:pPr>
            <w:r w:rsidRPr="00BC3A00">
              <w:rPr>
                <w:rFonts w:cstheme="minorHAnsi"/>
              </w:rPr>
              <w:t>008</w:t>
            </w:r>
          </w:p>
        </w:tc>
        <w:tc>
          <w:tcPr>
            <w:tcW w:w="1418" w:type="dxa"/>
          </w:tcPr>
          <w:p w14:paraId="2FD4F204" w14:textId="48130270" w:rsidR="00BC3A00" w:rsidRPr="00BC3A00" w:rsidRDefault="00BC3A00" w:rsidP="00916818">
            <w:pPr>
              <w:rPr>
                <w:rFonts w:cstheme="minorHAnsi"/>
              </w:rPr>
            </w:pPr>
            <w:r w:rsidRPr="00BC3A00">
              <w:rPr>
                <w:rFonts w:cstheme="minorHAnsi"/>
              </w:rPr>
              <w:t>02/10/2020</w:t>
            </w:r>
          </w:p>
        </w:tc>
        <w:tc>
          <w:tcPr>
            <w:tcW w:w="1417" w:type="dxa"/>
          </w:tcPr>
          <w:p w14:paraId="175556A0" w14:textId="072752D5" w:rsidR="00BC3A00" w:rsidRPr="00BC3A00" w:rsidRDefault="00BC3A00" w:rsidP="00574E9F">
            <w:pPr>
              <w:jc w:val="center"/>
              <w:rPr>
                <w:rFonts w:cstheme="minorHAnsi"/>
              </w:rPr>
            </w:pPr>
            <w:r w:rsidRPr="00BC3A00">
              <w:rPr>
                <w:rFonts w:cstheme="minorHAnsi"/>
              </w:rPr>
              <w:t>Tony Briffa</w:t>
            </w:r>
          </w:p>
        </w:tc>
        <w:tc>
          <w:tcPr>
            <w:tcW w:w="3119" w:type="dxa"/>
          </w:tcPr>
          <w:p w14:paraId="41215614" w14:textId="77777777" w:rsidR="00BC3A00" w:rsidRPr="00BC3A00" w:rsidRDefault="00BC3A00" w:rsidP="00BC3A00">
            <w:pPr>
              <w:rPr>
                <w:rFonts w:cstheme="minorHAnsi"/>
                <w:lang w:eastAsia="en-AU"/>
              </w:rPr>
            </w:pPr>
            <w:r w:rsidRPr="00BC3A00">
              <w:rPr>
                <w:rFonts w:cstheme="minorHAnsi"/>
                <w:lang w:eastAsia="en-AU"/>
              </w:rPr>
              <w:t xml:space="preserve">To get an understanding of the situation related to the Steve Irwin (vessel) and </w:t>
            </w:r>
            <w:proofErr w:type="spellStart"/>
            <w:r w:rsidRPr="00BC3A00">
              <w:rPr>
                <w:rFonts w:cstheme="minorHAnsi"/>
                <w:lang w:eastAsia="en-AU"/>
              </w:rPr>
              <w:t>Seaworks</w:t>
            </w:r>
            <w:proofErr w:type="spellEnd"/>
            <w:r w:rsidRPr="00BC3A00">
              <w:rPr>
                <w:rFonts w:cstheme="minorHAnsi"/>
                <w:lang w:eastAsia="en-AU"/>
              </w:rPr>
              <w:t xml:space="preserve">, and to request information about funding provided by Council to </w:t>
            </w:r>
            <w:proofErr w:type="spellStart"/>
            <w:r w:rsidRPr="00BC3A00">
              <w:rPr>
                <w:rFonts w:cstheme="minorHAnsi"/>
                <w:lang w:eastAsia="en-AU"/>
              </w:rPr>
              <w:t>Seaworks</w:t>
            </w:r>
            <w:proofErr w:type="spellEnd"/>
            <w:r w:rsidRPr="00BC3A00">
              <w:rPr>
                <w:rFonts w:cstheme="minorHAnsi"/>
                <w:lang w:eastAsia="en-AU"/>
              </w:rPr>
              <w:t>.</w:t>
            </w:r>
          </w:p>
          <w:p w14:paraId="3FE9036E" w14:textId="77777777" w:rsidR="00BC3A00" w:rsidRPr="00BC3A00" w:rsidRDefault="00BC3A00" w:rsidP="00574E9F">
            <w:pPr>
              <w:spacing w:after="240"/>
              <w:rPr>
                <w:rFonts w:cstheme="minorHAnsi"/>
              </w:rPr>
            </w:pPr>
          </w:p>
        </w:tc>
        <w:tc>
          <w:tcPr>
            <w:tcW w:w="1305" w:type="dxa"/>
          </w:tcPr>
          <w:p w14:paraId="69355B7D" w14:textId="02013DAA" w:rsidR="00BC3A00" w:rsidRPr="00BC3A00" w:rsidRDefault="00BC3A00" w:rsidP="00E13BBC">
            <w:pPr>
              <w:rPr>
                <w:rFonts w:cstheme="minorHAnsi"/>
              </w:rPr>
            </w:pPr>
            <w:r w:rsidRPr="00BC3A00">
              <w:rPr>
                <w:rFonts w:cstheme="minorHAnsi"/>
              </w:rPr>
              <w:t>02/10/2020</w:t>
            </w:r>
          </w:p>
        </w:tc>
        <w:tc>
          <w:tcPr>
            <w:tcW w:w="1813" w:type="dxa"/>
          </w:tcPr>
          <w:p w14:paraId="3F03C405" w14:textId="0A83DF14" w:rsidR="00BC3A00" w:rsidRPr="00BC3A00" w:rsidRDefault="00BC3A00" w:rsidP="00E13BBC">
            <w:pPr>
              <w:rPr>
                <w:rFonts w:cstheme="minorHAnsi"/>
              </w:rPr>
            </w:pPr>
            <w:r w:rsidRPr="00BC3A00">
              <w:rPr>
                <w:rFonts w:cstheme="minorHAnsi"/>
              </w:rPr>
              <w:t>Janet Dawes</w:t>
            </w:r>
          </w:p>
        </w:tc>
        <w:tc>
          <w:tcPr>
            <w:tcW w:w="3717" w:type="dxa"/>
          </w:tcPr>
          <w:p w14:paraId="4D770441" w14:textId="77777777" w:rsidR="00BC3A00" w:rsidRPr="00BC3A00" w:rsidRDefault="00BC3A00" w:rsidP="00BC3A00">
            <w:pPr>
              <w:rPr>
                <w:rFonts w:cstheme="minorHAnsi"/>
                <w:color w:val="000000"/>
              </w:rPr>
            </w:pPr>
            <w:r w:rsidRPr="00BC3A00">
              <w:rPr>
                <w:rFonts w:cstheme="minorHAnsi"/>
                <w:color w:val="000000"/>
              </w:rPr>
              <w:t xml:space="preserve">Response provided, that the Steve Irwin (vessel) is operated by Ship4Good following a transfer of its ownership from Sea Shepherd. </w:t>
            </w:r>
          </w:p>
          <w:p w14:paraId="4CE89062" w14:textId="7C0E912F" w:rsidR="00BC3A00" w:rsidRPr="00BC3A00" w:rsidRDefault="00BC3A00" w:rsidP="00BC3A00">
            <w:pPr>
              <w:rPr>
                <w:rFonts w:cstheme="minorHAnsi"/>
                <w:color w:val="000000"/>
              </w:rPr>
            </w:pPr>
            <w:r w:rsidRPr="00BC3A00">
              <w:rPr>
                <w:rFonts w:cstheme="minorHAnsi"/>
                <w:color w:val="000000"/>
              </w:rPr>
              <w:t xml:space="preserve">There are several issues raised by </w:t>
            </w:r>
            <w:proofErr w:type="spellStart"/>
            <w:r w:rsidRPr="00BC3A00">
              <w:rPr>
                <w:rFonts w:cstheme="minorHAnsi"/>
                <w:color w:val="000000"/>
              </w:rPr>
              <w:t>Seaworks</w:t>
            </w:r>
            <w:proofErr w:type="spellEnd"/>
            <w:r w:rsidRPr="00BC3A00">
              <w:rPr>
                <w:rFonts w:cstheme="minorHAnsi"/>
                <w:color w:val="000000"/>
              </w:rPr>
              <w:t xml:space="preserve"> Foundation about the suitability and resourcing of the operation and its viability and the impact of the vessel on the pier infrastructure at </w:t>
            </w:r>
            <w:proofErr w:type="spellStart"/>
            <w:r w:rsidRPr="00BC3A00">
              <w:rPr>
                <w:rFonts w:cstheme="minorHAnsi"/>
                <w:color w:val="000000"/>
              </w:rPr>
              <w:t>Seaworks</w:t>
            </w:r>
            <w:proofErr w:type="spellEnd"/>
            <w:r w:rsidRPr="00BC3A00">
              <w:rPr>
                <w:rFonts w:cstheme="minorHAnsi"/>
                <w:color w:val="000000"/>
              </w:rPr>
              <w:t xml:space="preserve"> in Williamstown.   Council doesn’t provide organisational or ongoing funding to </w:t>
            </w:r>
            <w:proofErr w:type="spellStart"/>
            <w:r w:rsidRPr="00BC3A00">
              <w:rPr>
                <w:rFonts w:cstheme="minorHAnsi"/>
                <w:color w:val="000000"/>
              </w:rPr>
              <w:t>Seaworks</w:t>
            </w:r>
            <w:proofErr w:type="spellEnd"/>
            <w:r w:rsidRPr="00BC3A00">
              <w:rPr>
                <w:rFonts w:cstheme="minorHAnsi"/>
                <w:color w:val="000000"/>
              </w:rPr>
              <w:t xml:space="preserve">. </w:t>
            </w:r>
          </w:p>
          <w:p w14:paraId="64B8DF02" w14:textId="77777777" w:rsidR="00BC3A00" w:rsidRPr="00BC3A00" w:rsidRDefault="00BC3A00" w:rsidP="00BC3A00">
            <w:pPr>
              <w:rPr>
                <w:rFonts w:cstheme="minorHAnsi"/>
                <w:color w:val="000000"/>
              </w:rPr>
            </w:pPr>
            <w:proofErr w:type="spellStart"/>
            <w:r w:rsidRPr="00BC3A00">
              <w:rPr>
                <w:rFonts w:cstheme="minorHAnsi"/>
                <w:color w:val="000000"/>
              </w:rPr>
              <w:t>Seaworks</w:t>
            </w:r>
            <w:proofErr w:type="spellEnd"/>
            <w:r w:rsidRPr="00BC3A00">
              <w:rPr>
                <w:rFonts w:cstheme="minorHAnsi"/>
                <w:color w:val="000000"/>
              </w:rPr>
              <w:t xml:space="preserve"> has in the past made budget bids to Council through public submission processes to assist with feasibility, business and other plans, with applications successful in 2013-14 ($25,000) and 2017-18 ($25,000).  </w:t>
            </w:r>
          </w:p>
          <w:p w14:paraId="10F7DE8A" w14:textId="2350412C" w:rsidR="00BC3A00" w:rsidRPr="00BC3A00" w:rsidRDefault="00BC3A00" w:rsidP="00BC3A00">
            <w:pPr>
              <w:rPr>
                <w:rFonts w:cstheme="minorHAnsi"/>
                <w:color w:val="000000"/>
              </w:rPr>
            </w:pPr>
            <w:r w:rsidRPr="00BC3A00">
              <w:rPr>
                <w:rFonts w:cstheme="minorHAnsi"/>
                <w:color w:val="000000"/>
              </w:rPr>
              <w:t xml:space="preserve">Council operates the Creative Tech Hub at </w:t>
            </w:r>
            <w:proofErr w:type="spellStart"/>
            <w:r w:rsidRPr="00BC3A00">
              <w:rPr>
                <w:rFonts w:cstheme="minorHAnsi"/>
                <w:color w:val="000000"/>
              </w:rPr>
              <w:t>Seaworks</w:t>
            </w:r>
            <w:proofErr w:type="spellEnd"/>
            <w:r w:rsidRPr="00BC3A00">
              <w:rPr>
                <w:rFonts w:cstheme="minorHAnsi"/>
                <w:color w:val="000000"/>
              </w:rPr>
              <w:t xml:space="preserve"> as part of its Hobsons Bay Libraries offer. </w:t>
            </w:r>
            <w:proofErr w:type="spellStart"/>
            <w:r w:rsidRPr="00BC3A00">
              <w:rPr>
                <w:rFonts w:cstheme="minorHAnsi"/>
                <w:color w:val="000000"/>
              </w:rPr>
              <w:t>Seaworks</w:t>
            </w:r>
            <w:proofErr w:type="spellEnd"/>
            <w:r w:rsidRPr="00BC3A00">
              <w:rPr>
                <w:rFonts w:cstheme="minorHAnsi"/>
                <w:color w:val="000000"/>
              </w:rPr>
              <w:t xml:space="preserve"> can respond to specific enquiries or a summary can be provided.</w:t>
            </w:r>
          </w:p>
          <w:p w14:paraId="0E83C617" w14:textId="77777777" w:rsidR="00BC3A00" w:rsidRPr="00BC3A00" w:rsidRDefault="00BC3A00" w:rsidP="00BF735E">
            <w:pPr>
              <w:rPr>
                <w:rFonts w:cstheme="minorHAnsi"/>
                <w:color w:val="000000"/>
              </w:rPr>
            </w:pPr>
          </w:p>
        </w:tc>
        <w:tc>
          <w:tcPr>
            <w:tcW w:w="1417" w:type="dxa"/>
          </w:tcPr>
          <w:p w14:paraId="705324C3" w14:textId="77777777" w:rsidR="00BC3A00" w:rsidRPr="00BC3A00" w:rsidRDefault="00BC3A00" w:rsidP="00E13BBC">
            <w:pPr>
              <w:rPr>
                <w:rFonts w:cstheme="minorHAnsi"/>
              </w:rPr>
            </w:pPr>
          </w:p>
        </w:tc>
      </w:tr>
      <w:tr w:rsidR="00BC3A00" w:rsidRPr="00BC3A00" w14:paraId="64949737" w14:textId="77777777" w:rsidTr="008D3E06">
        <w:trPr>
          <w:trHeight w:val="567"/>
        </w:trPr>
        <w:tc>
          <w:tcPr>
            <w:tcW w:w="993" w:type="dxa"/>
          </w:tcPr>
          <w:p w14:paraId="6F590F75" w14:textId="44A1034E" w:rsidR="00BC3A00" w:rsidRPr="00BC3A00" w:rsidRDefault="00BC3A00" w:rsidP="00E13BBC">
            <w:pPr>
              <w:jc w:val="center"/>
              <w:rPr>
                <w:rFonts w:cstheme="minorHAnsi"/>
              </w:rPr>
            </w:pPr>
            <w:r w:rsidRPr="00BC3A00">
              <w:rPr>
                <w:rFonts w:cstheme="minorHAnsi"/>
              </w:rPr>
              <w:t>009</w:t>
            </w:r>
          </w:p>
        </w:tc>
        <w:tc>
          <w:tcPr>
            <w:tcW w:w="1418" w:type="dxa"/>
          </w:tcPr>
          <w:p w14:paraId="46B2E3BB" w14:textId="2334780F" w:rsidR="00BC3A00" w:rsidRPr="00BC3A00" w:rsidRDefault="00BC3A00" w:rsidP="00916818">
            <w:pPr>
              <w:rPr>
                <w:rFonts w:cstheme="minorHAnsi"/>
              </w:rPr>
            </w:pPr>
            <w:r w:rsidRPr="00BC3A00">
              <w:rPr>
                <w:rFonts w:cstheme="minorHAnsi"/>
              </w:rPr>
              <w:t>05/10/2020</w:t>
            </w:r>
          </w:p>
        </w:tc>
        <w:tc>
          <w:tcPr>
            <w:tcW w:w="1417" w:type="dxa"/>
          </w:tcPr>
          <w:p w14:paraId="57D749E2" w14:textId="2394961A" w:rsidR="00BC3A00" w:rsidRPr="00BC3A00" w:rsidRDefault="00BC3A00" w:rsidP="00574E9F">
            <w:pPr>
              <w:jc w:val="center"/>
              <w:rPr>
                <w:rFonts w:cstheme="minorHAnsi"/>
              </w:rPr>
            </w:pPr>
            <w:r w:rsidRPr="00BC3A00">
              <w:rPr>
                <w:rFonts w:cstheme="minorHAnsi"/>
              </w:rPr>
              <w:t>Stephen Currie</w:t>
            </w:r>
          </w:p>
        </w:tc>
        <w:tc>
          <w:tcPr>
            <w:tcW w:w="3119" w:type="dxa"/>
          </w:tcPr>
          <w:p w14:paraId="793A51D8" w14:textId="757561F8" w:rsidR="00BC3A00" w:rsidRPr="00BC3A00" w:rsidRDefault="00BC3A00" w:rsidP="00574E9F">
            <w:pPr>
              <w:spacing w:after="240"/>
              <w:rPr>
                <w:rFonts w:cstheme="minorHAnsi"/>
              </w:rPr>
            </w:pPr>
            <w:r w:rsidRPr="00BC3A00">
              <w:rPr>
                <w:rFonts w:cstheme="minorHAnsi"/>
              </w:rPr>
              <w:t xml:space="preserve">Am I able to install an election sign at the top of a private </w:t>
            </w:r>
            <w:proofErr w:type="gramStart"/>
            <w:r w:rsidRPr="00BC3A00">
              <w:rPr>
                <w:rFonts w:cstheme="minorHAnsi"/>
              </w:rPr>
              <w:t>land owner’s</w:t>
            </w:r>
            <w:proofErr w:type="gramEnd"/>
            <w:r w:rsidRPr="00BC3A00">
              <w:rPr>
                <w:rFonts w:cstheme="minorHAnsi"/>
              </w:rPr>
              <w:t xml:space="preserve"> fence?  </w:t>
            </w:r>
          </w:p>
        </w:tc>
        <w:tc>
          <w:tcPr>
            <w:tcW w:w="1305" w:type="dxa"/>
          </w:tcPr>
          <w:p w14:paraId="4D62B724" w14:textId="33C766AC" w:rsidR="00BC3A00" w:rsidRPr="00BC3A00" w:rsidRDefault="00BC3A00" w:rsidP="00E13BBC">
            <w:pPr>
              <w:rPr>
                <w:rFonts w:cstheme="minorHAnsi"/>
              </w:rPr>
            </w:pPr>
            <w:r w:rsidRPr="00BC3A00">
              <w:rPr>
                <w:rFonts w:cstheme="minorHAnsi"/>
              </w:rPr>
              <w:t>06/10/2020</w:t>
            </w:r>
          </w:p>
        </w:tc>
        <w:tc>
          <w:tcPr>
            <w:tcW w:w="1813" w:type="dxa"/>
          </w:tcPr>
          <w:p w14:paraId="5F18BAAA" w14:textId="1378C5C2" w:rsidR="00BC3A00" w:rsidRPr="00BC3A00" w:rsidRDefault="00BC3A00" w:rsidP="00E13BBC">
            <w:pPr>
              <w:rPr>
                <w:rFonts w:cstheme="minorHAnsi"/>
              </w:rPr>
            </w:pPr>
            <w:r w:rsidRPr="00BC3A00">
              <w:rPr>
                <w:rFonts w:cstheme="minorHAnsi"/>
              </w:rPr>
              <w:t>Julie Brne</w:t>
            </w:r>
          </w:p>
        </w:tc>
        <w:tc>
          <w:tcPr>
            <w:tcW w:w="3717" w:type="dxa"/>
          </w:tcPr>
          <w:p w14:paraId="7F4D8266" w14:textId="77777777" w:rsidR="00BC3A00" w:rsidRPr="00BC3A00" w:rsidRDefault="00BC3A00" w:rsidP="00BC3A00">
            <w:pPr>
              <w:rPr>
                <w:rFonts w:cstheme="minorHAnsi"/>
                <w:color w:val="000000"/>
              </w:rPr>
            </w:pPr>
            <w:r w:rsidRPr="00BC3A00">
              <w:rPr>
                <w:rFonts w:cstheme="minorHAnsi"/>
                <w:color w:val="000000"/>
              </w:rPr>
              <w:t xml:space="preserve">Both the Hobsons Bay Planning Scheme and Council’s Community Local Law are silent on this type of installation.  However, Council would consider the fitting of a sign above the fence line as ’high risk’.  The height of the sign poses a real threat to community safety </w:t>
            </w:r>
            <w:proofErr w:type="gramStart"/>
            <w:r w:rsidRPr="00BC3A00">
              <w:rPr>
                <w:rFonts w:cstheme="minorHAnsi"/>
                <w:color w:val="000000"/>
              </w:rPr>
              <w:t>in the event that</w:t>
            </w:r>
            <w:proofErr w:type="gramEnd"/>
            <w:r w:rsidRPr="00BC3A00">
              <w:rPr>
                <w:rFonts w:cstheme="minorHAnsi"/>
                <w:color w:val="000000"/>
              </w:rPr>
              <w:t xml:space="preserve"> high winds were to blow the sign down.  Given Council’s liability in such an incident, Council would not be prepared to allow for this sign to be installed above the top of the fence.</w:t>
            </w:r>
          </w:p>
          <w:p w14:paraId="52BDFCC0" w14:textId="77777777" w:rsidR="00BC3A00" w:rsidRPr="00BC3A00" w:rsidRDefault="00BC3A00" w:rsidP="00BF735E">
            <w:pPr>
              <w:rPr>
                <w:rFonts w:cstheme="minorHAnsi"/>
                <w:color w:val="000000"/>
              </w:rPr>
            </w:pPr>
          </w:p>
        </w:tc>
        <w:tc>
          <w:tcPr>
            <w:tcW w:w="1417" w:type="dxa"/>
          </w:tcPr>
          <w:p w14:paraId="5D96284A" w14:textId="29BCA296" w:rsidR="00BC3A00" w:rsidRPr="00BC3A00" w:rsidRDefault="00193B2C" w:rsidP="00E13BBC">
            <w:pPr>
              <w:rPr>
                <w:rFonts w:cstheme="minorHAnsi"/>
              </w:rPr>
            </w:pPr>
            <w:r>
              <w:rPr>
                <w:rFonts w:cstheme="minorHAnsi"/>
              </w:rPr>
              <w:t>A</w:t>
            </w:r>
            <w:r w:rsidR="00F63D44">
              <w:rPr>
                <w:rFonts w:cstheme="minorHAnsi"/>
              </w:rPr>
              <w:t>3417867</w:t>
            </w:r>
          </w:p>
        </w:tc>
      </w:tr>
      <w:tr w:rsidR="00C575AD" w:rsidRPr="00BC3A00" w14:paraId="0A50CBDE" w14:textId="77777777" w:rsidTr="008D3E06">
        <w:trPr>
          <w:trHeight w:val="567"/>
        </w:trPr>
        <w:tc>
          <w:tcPr>
            <w:tcW w:w="993" w:type="dxa"/>
          </w:tcPr>
          <w:p w14:paraId="7345D64C" w14:textId="29606C14" w:rsidR="00C575AD" w:rsidRPr="00BC3A00" w:rsidRDefault="00C575AD" w:rsidP="00E13BBC">
            <w:pPr>
              <w:jc w:val="center"/>
              <w:rPr>
                <w:rFonts w:cstheme="minorHAnsi"/>
              </w:rPr>
            </w:pPr>
            <w:r>
              <w:rPr>
                <w:rFonts w:cstheme="minorHAnsi"/>
              </w:rPr>
              <w:t>010</w:t>
            </w:r>
          </w:p>
        </w:tc>
        <w:tc>
          <w:tcPr>
            <w:tcW w:w="1418" w:type="dxa"/>
          </w:tcPr>
          <w:p w14:paraId="593B08DC" w14:textId="0216D09D" w:rsidR="00C575AD" w:rsidRPr="00BC3A00" w:rsidRDefault="00C575AD" w:rsidP="00916818">
            <w:pPr>
              <w:rPr>
                <w:rFonts w:cstheme="minorHAnsi"/>
              </w:rPr>
            </w:pPr>
            <w:r>
              <w:rPr>
                <w:rFonts w:cstheme="minorHAnsi"/>
              </w:rPr>
              <w:t>07/10/2020</w:t>
            </w:r>
          </w:p>
        </w:tc>
        <w:tc>
          <w:tcPr>
            <w:tcW w:w="1417" w:type="dxa"/>
          </w:tcPr>
          <w:p w14:paraId="48CFD0D7" w14:textId="3CC93682" w:rsidR="00C575AD" w:rsidRPr="00BC3A00" w:rsidRDefault="00C575AD" w:rsidP="00574E9F">
            <w:pPr>
              <w:jc w:val="center"/>
              <w:rPr>
                <w:rFonts w:cstheme="minorHAnsi"/>
              </w:rPr>
            </w:pPr>
            <w:r>
              <w:rPr>
                <w:rFonts w:cstheme="minorHAnsi"/>
              </w:rPr>
              <w:t>Matt Tyler</w:t>
            </w:r>
          </w:p>
        </w:tc>
        <w:tc>
          <w:tcPr>
            <w:tcW w:w="3119" w:type="dxa"/>
          </w:tcPr>
          <w:p w14:paraId="6B3535FF" w14:textId="77777777" w:rsidR="00C575AD" w:rsidRDefault="00C575AD" w:rsidP="00C575AD">
            <w:pPr>
              <w:rPr>
                <w:color w:val="000000"/>
              </w:rPr>
            </w:pPr>
            <w:r>
              <w:rPr>
                <w:color w:val="000000"/>
              </w:rPr>
              <w:t>Is Council considering developing housing at the Council owned site located at 7-45 Epsom St, Laverton?</w:t>
            </w:r>
          </w:p>
          <w:p w14:paraId="678B97AD" w14:textId="77777777" w:rsidR="00C575AD" w:rsidRPr="00BC3A00" w:rsidRDefault="00C575AD" w:rsidP="00574E9F">
            <w:pPr>
              <w:spacing w:after="240"/>
              <w:rPr>
                <w:rFonts w:cstheme="minorHAnsi"/>
              </w:rPr>
            </w:pPr>
          </w:p>
        </w:tc>
        <w:tc>
          <w:tcPr>
            <w:tcW w:w="1305" w:type="dxa"/>
          </w:tcPr>
          <w:p w14:paraId="7146C44D" w14:textId="4B24F32B" w:rsidR="00C575AD" w:rsidRPr="00BC3A00" w:rsidRDefault="00C575AD" w:rsidP="00E13BBC">
            <w:pPr>
              <w:rPr>
                <w:rFonts w:cstheme="minorHAnsi"/>
              </w:rPr>
            </w:pPr>
            <w:r>
              <w:rPr>
                <w:rFonts w:cstheme="minorHAnsi"/>
              </w:rPr>
              <w:t>07/10/2020</w:t>
            </w:r>
          </w:p>
        </w:tc>
        <w:tc>
          <w:tcPr>
            <w:tcW w:w="1813" w:type="dxa"/>
          </w:tcPr>
          <w:p w14:paraId="42E5B2DC" w14:textId="11874450" w:rsidR="00C575AD" w:rsidRPr="00BC3A00" w:rsidRDefault="00C575AD" w:rsidP="00E13BBC">
            <w:pPr>
              <w:rPr>
                <w:rFonts w:cstheme="minorHAnsi"/>
              </w:rPr>
            </w:pPr>
            <w:r>
              <w:rPr>
                <w:rFonts w:cstheme="minorHAnsi"/>
              </w:rPr>
              <w:t>Melanie O’Neil</w:t>
            </w:r>
          </w:p>
        </w:tc>
        <w:tc>
          <w:tcPr>
            <w:tcW w:w="3717" w:type="dxa"/>
          </w:tcPr>
          <w:p w14:paraId="010B898D" w14:textId="6132CD66" w:rsidR="00C575AD" w:rsidRPr="00BC3A00" w:rsidRDefault="00C575AD" w:rsidP="00BC3A00">
            <w:pPr>
              <w:rPr>
                <w:rFonts w:cstheme="minorHAnsi"/>
                <w:color w:val="000000"/>
              </w:rPr>
            </w:pPr>
            <w:r>
              <w:rPr>
                <w:color w:val="000000"/>
              </w:rPr>
              <w:t>Yes, Council purchased the site in 2014 with the purpose of creating open space and conducting feasibility assessments for housing also to be located on the site. The open space component of the site is now complete and is known as Curlew Community Park. Council is currently considering the feasibility of developing housing (a mix of private and social housing) on the site.</w:t>
            </w:r>
          </w:p>
        </w:tc>
        <w:tc>
          <w:tcPr>
            <w:tcW w:w="1417" w:type="dxa"/>
          </w:tcPr>
          <w:p w14:paraId="32A8A1B8" w14:textId="221E5392" w:rsidR="00C575AD" w:rsidRPr="00BC3A00" w:rsidRDefault="00193B2C" w:rsidP="00E13BBC">
            <w:pPr>
              <w:rPr>
                <w:rFonts w:cstheme="minorHAnsi"/>
              </w:rPr>
            </w:pPr>
            <w:r>
              <w:rPr>
                <w:rFonts w:cstheme="minorHAnsi"/>
              </w:rPr>
              <w:t>A3419996</w:t>
            </w:r>
          </w:p>
        </w:tc>
      </w:tr>
      <w:tr w:rsidR="00C575AD" w:rsidRPr="00BC3A00" w14:paraId="10B5307F" w14:textId="77777777" w:rsidTr="008D3E06">
        <w:trPr>
          <w:trHeight w:val="567"/>
        </w:trPr>
        <w:tc>
          <w:tcPr>
            <w:tcW w:w="993" w:type="dxa"/>
          </w:tcPr>
          <w:p w14:paraId="5BC2E732" w14:textId="5C1188E1" w:rsidR="00C575AD" w:rsidRPr="00BC3A00" w:rsidRDefault="00C575AD" w:rsidP="00E13BBC">
            <w:pPr>
              <w:jc w:val="center"/>
              <w:rPr>
                <w:rFonts w:cstheme="minorHAnsi"/>
              </w:rPr>
            </w:pPr>
            <w:r>
              <w:rPr>
                <w:rFonts w:cstheme="minorHAnsi"/>
              </w:rPr>
              <w:t>011</w:t>
            </w:r>
          </w:p>
        </w:tc>
        <w:tc>
          <w:tcPr>
            <w:tcW w:w="1418" w:type="dxa"/>
          </w:tcPr>
          <w:p w14:paraId="5F2C5B6E" w14:textId="08ED8DAF" w:rsidR="00C575AD" w:rsidRPr="00BC3A00" w:rsidRDefault="00C575AD" w:rsidP="00916818">
            <w:pPr>
              <w:rPr>
                <w:rFonts w:cstheme="minorHAnsi"/>
              </w:rPr>
            </w:pPr>
            <w:r>
              <w:rPr>
                <w:rFonts w:cstheme="minorHAnsi"/>
              </w:rPr>
              <w:t>07/10/2020</w:t>
            </w:r>
          </w:p>
        </w:tc>
        <w:tc>
          <w:tcPr>
            <w:tcW w:w="1417" w:type="dxa"/>
          </w:tcPr>
          <w:p w14:paraId="43BC64E0" w14:textId="79105389" w:rsidR="00C575AD" w:rsidRPr="00BC3A00" w:rsidRDefault="00C575AD" w:rsidP="00574E9F">
            <w:pPr>
              <w:jc w:val="center"/>
              <w:rPr>
                <w:rFonts w:cstheme="minorHAnsi"/>
              </w:rPr>
            </w:pPr>
            <w:r>
              <w:rPr>
                <w:rFonts w:cstheme="minorHAnsi"/>
              </w:rPr>
              <w:t>Matt Tyler</w:t>
            </w:r>
          </w:p>
        </w:tc>
        <w:tc>
          <w:tcPr>
            <w:tcW w:w="3119" w:type="dxa"/>
          </w:tcPr>
          <w:p w14:paraId="2D76BE04" w14:textId="6277357A" w:rsidR="00C575AD" w:rsidRPr="00BC3A00" w:rsidRDefault="00C575AD" w:rsidP="00574E9F">
            <w:pPr>
              <w:spacing w:after="240"/>
              <w:rPr>
                <w:rFonts w:cstheme="minorHAnsi"/>
              </w:rPr>
            </w:pPr>
            <w:r>
              <w:rPr>
                <w:color w:val="000000"/>
              </w:rPr>
              <w:t>Will the park area be impacted by the development?</w:t>
            </w:r>
          </w:p>
        </w:tc>
        <w:tc>
          <w:tcPr>
            <w:tcW w:w="1305" w:type="dxa"/>
          </w:tcPr>
          <w:p w14:paraId="3F6474B9" w14:textId="36E088E6" w:rsidR="00C575AD" w:rsidRPr="00BC3A00" w:rsidRDefault="00C575AD" w:rsidP="00E13BBC">
            <w:pPr>
              <w:rPr>
                <w:rFonts w:cstheme="minorHAnsi"/>
              </w:rPr>
            </w:pPr>
            <w:r>
              <w:rPr>
                <w:rFonts w:cstheme="minorHAnsi"/>
              </w:rPr>
              <w:t>07/10/2020</w:t>
            </w:r>
          </w:p>
        </w:tc>
        <w:tc>
          <w:tcPr>
            <w:tcW w:w="1813" w:type="dxa"/>
          </w:tcPr>
          <w:p w14:paraId="0BDEABCF" w14:textId="2F1B7CFA" w:rsidR="00C575AD" w:rsidRPr="00BC3A00" w:rsidRDefault="00C575AD" w:rsidP="00E13BBC">
            <w:pPr>
              <w:rPr>
                <w:rFonts w:cstheme="minorHAnsi"/>
              </w:rPr>
            </w:pPr>
            <w:r>
              <w:rPr>
                <w:rFonts w:cstheme="minorHAnsi"/>
              </w:rPr>
              <w:t>Melanie O’Neil</w:t>
            </w:r>
          </w:p>
        </w:tc>
        <w:tc>
          <w:tcPr>
            <w:tcW w:w="3717" w:type="dxa"/>
          </w:tcPr>
          <w:p w14:paraId="7871EC6D" w14:textId="6E942206" w:rsidR="00C575AD" w:rsidRPr="00BC3A00" w:rsidRDefault="00C575AD" w:rsidP="00BC3A00">
            <w:pPr>
              <w:rPr>
                <w:rFonts w:cstheme="minorHAnsi"/>
                <w:color w:val="000000"/>
              </w:rPr>
            </w:pPr>
            <w:r>
              <w:rPr>
                <w:color w:val="000000"/>
              </w:rPr>
              <w:t xml:space="preserve">The area allocated to the park will not reduce as a result of the potential housing development. The area allocated for housing </w:t>
            </w:r>
            <w:proofErr w:type="gramStart"/>
            <w:r>
              <w:rPr>
                <w:color w:val="000000"/>
              </w:rPr>
              <w:t>is located in</w:t>
            </w:r>
            <w:proofErr w:type="gramEnd"/>
            <w:r>
              <w:rPr>
                <w:color w:val="000000"/>
              </w:rPr>
              <w:t xml:space="preserve"> the areas on the northern and southern boundaries of the site. This </w:t>
            </w:r>
            <w:hyperlink r:id="rId13" w:history="1">
              <w:r>
                <w:rPr>
                  <w:rStyle w:val="Hyperlink"/>
                </w:rPr>
                <w:t>link</w:t>
              </w:r>
            </w:hyperlink>
            <w:r>
              <w:rPr>
                <w:color w:val="000000"/>
              </w:rPr>
              <w:t xml:space="preserve"> shows a high level concept plan for the site which gives a guide of where the housing is being considered.</w:t>
            </w:r>
          </w:p>
        </w:tc>
        <w:tc>
          <w:tcPr>
            <w:tcW w:w="1417" w:type="dxa"/>
          </w:tcPr>
          <w:p w14:paraId="458815B2" w14:textId="11C08797" w:rsidR="00C575AD" w:rsidRPr="00BC3A00" w:rsidRDefault="00193B2C" w:rsidP="00E13BBC">
            <w:pPr>
              <w:rPr>
                <w:rFonts w:cstheme="minorHAnsi"/>
              </w:rPr>
            </w:pPr>
            <w:r>
              <w:rPr>
                <w:rFonts w:cstheme="minorHAnsi"/>
              </w:rPr>
              <w:t>A3419996</w:t>
            </w:r>
          </w:p>
        </w:tc>
      </w:tr>
      <w:tr w:rsidR="00C575AD" w:rsidRPr="00BC3A00" w14:paraId="1F14BFBA" w14:textId="77777777" w:rsidTr="008D3E06">
        <w:trPr>
          <w:trHeight w:val="2453"/>
        </w:trPr>
        <w:tc>
          <w:tcPr>
            <w:tcW w:w="993" w:type="dxa"/>
          </w:tcPr>
          <w:p w14:paraId="415A1B2D" w14:textId="64FA52CF" w:rsidR="00C575AD" w:rsidRPr="00BC3A00" w:rsidRDefault="00C575AD" w:rsidP="00E13BBC">
            <w:pPr>
              <w:jc w:val="center"/>
              <w:rPr>
                <w:rFonts w:cstheme="minorHAnsi"/>
              </w:rPr>
            </w:pPr>
            <w:r>
              <w:rPr>
                <w:rFonts w:cstheme="minorHAnsi"/>
              </w:rPr>
              <w:t>012</w:t>
            </w:r>
          </w:p>
        </w:tc>
        <w:tc>
          <w:tcPr>
            <w:tcW w:w="1418" w:type="dxa"/>
          </w:tcPr>
          <w:p w14:paraId="38D176B3" w14:textId="17C2AF5E" w:rsidR="00C575AD" w:rsidRPr="00BC3A00" w:rsidRDefault="00C575AD" w:rsidP="00916818">
            <w:pPr>
              <w:rPr>
                <w:rFonts w:cstheme="minorHAnsi"/>
              </w:rPr>
            </w:pPr>
            <w:r>
              <w:rPr>
                <w:rFonts w:cstheme="minorHAnsi"/>
              </w:rPr>
              <w:t>07/10/2020</w:t>
            </w:r>
          </w:p>
        </w:tc>
        <w:tc>
          <w:tcPr>
            <w:tcW w:w="1417" w:type="dxa"/>
          </w:tcPr>
          <w:p w14:paraId="56C37356" w14:textId="47F3C12B" w:rsidR="00C575AD" w:rsidRPr="00BC3A00" w:rsidRDefault="00C575AD" w:rsidP="00574E9F">
            <w:pPr>
              <w:jc w:val="center"/>
              <w:rPr>
                <w:rFonts w:cstheme="minorHAnsi"/>
              </w:rPr>
            </w:pPr>
            <w:r>
              <w:rPr>
                <w:rFonts w:cstheme="minorHAnsi"/>
              </w:rPr>
              <w:t>Matt Tyler</w:t>
            </w:r>
          </w:p>
        </w:tc>
        <w:tc>
          <w:tcPr>
            <w:tcW w:w="3119" w:type="dxa"/>
          </w:tcPr>
          <w:p w14:paraId="232CA0EE" w14:textId="0A9DD7E7" w:rsidR="00C575AD" w:rsidRPr="00BC3A00" w:rsidRDefault="00C575AD" w:rsidP="00574E9F">
            <w:pPr>
              <w:spacing w:after="240"/>
              <w:rPr>
                <w:rFonts w:cstheme="minorHAnsi"/>
              </w:rPr>
            </w:pPr>
            <w:r>
              <w:rPr>
                <w:color w:val="000000"/>
              </w:rPr>
              <w:t xml:space="preserve">When will construction likely </w:t>
            </w:r>
            <w:proofErr w:type="gramStart"/>
            <w:r>
              <w:rPr>
                <w:color w:val="000000"/>
              </w:rPr>
              <w:t>occur</w:t>
            </w:r>
            <w:proofErr w:type="gramEnd"/>
            <w:r>
              <w:rPr>
                <w:color w:val="000000"/>
              </w:rPr>
              <w:t xml:space="preserve"> on the site?</w:t>
            </w:r>
          </w:p>
        </w:tc>
        <w:tc>
          <w:tcPr>
            <w:tcW w:w="1305" w:type="dxa"/>
          </w:tcPr>
          <w:p w14:paraId="02269984" w14:textId="2BA02278" w:rsidR="00C575AD" w:rsidRPr="00BC3A00" w:rsidRDefault="00C575AD" w:rsidP="00E13BBC">
            <w:pPr>
              <w:rPr>
                <w:rFonts w:cstheme="minorHAnsi"/>
              </w:rPr>
            </w:pPr>
            <w:r>
              <w:rPr>
                <w:rFonts w:cstheme="minorHAnsi"/>
              </w:rPr>
              <w:t>07/10/2020</w:t>
            </w:r>
          </w:p>
        </w:tc>
        <w:tc>
          <w:tcPr>
            <w:tcW w:w="1813" w:type="dxa"/>
          </w:tcPr>
          <w:p w14:paraId="1DDC0245" w14:textId="0C9FDD66" w:rsidR="00C575AD" w:rsidRPr="00BC3A00" w:rsidRDefault="00C575AD" w:rsidP="00E13BBC">
            <w:pPr>
              <w:rPr>
                <w:rFonts w:cstheme="minorHAnsi"/>
              </w:rPr>
            </w:pPr>
            <w:r>
              <w:rPr>
                <w:rFonts w:cstheme="minorHAnsi"/>
              </w:rPr>
              <w:t>Melanie O’Neil</w:t>
            </w:r>
          </w:p>
        </w:tc>
        <w:tc>
          <w:tcPr>
            <w:tcW w:w="3717" w:type="dxa"/>
          </w:tcPr>
          <w:p w14:paraId="1C4FD615" w14:textId="07810AFF" w:rsidR="00C575AD" w:rsidRPr="00BC3A00" w:rsidRDefault="00C575AD" w:rsidP="00BC3A00">
            <w:pPr>
              <w:rPr>
                <w:rFonts w:cstheme="minorHAnsi"/>
                <w:color w:val="000000"/>
              </w:rPr>
            </w:pPr>
            <w:r>
              <w:rPr>
                <w:color w:val="000000"/>
              </w:rPr>
              <w:t xml:space="preserve">Construction is not likely to commence for at least 12-18 months. The community will be engaged prior to this commencing and </w:t>
            </w:r>
            <w:proofErr w:type="gramStart"/>
            <w:r>
              <w:rPr>
                <w:color w:val="000000"/>
              </w:rPr>
              <w:t>have the opportunity to</w:t>
            </w:r>
            <w:proofErr w:type="gramEnd"/>
            <w:r>
              <w:rPr>
                <w:color w:val="000000"/>
              </w:rPr>
              <w:t xml:space="preserve"> provide feedback.</w:t>
            </w:r>
          </w:p>
        </w:tc>
        <w:tc>
          <w:tcPr>
            <w:tcW w:w="1417" w:type="dxa"/>
          </w:tcPr>
          <w:p w14:paraId="3DD492E9" w14:textId="7A343C2A" w:rsidR="00C575AD" w:rsidRPr="00BC3A00" w:rsidRDefault="00193B2C" w:rsidP="00E13BBC">
            <w:pPr>
              <w:rPr>
                <w:rFonts w:cstheme="minorHAnsi"/>
              </w:rPr>
            </w:pPr>
            <w:r>
              <w:rPr>
                <w:rFonts w:cstheme="minorHAnsi"/>
              </w:rPr>
              <w:t>A3419996</w:t>
            </w:r>
          </w:p>
        </w:tc>
      </w:tr>
      <w:tr w:rsidR="00CA6F75" w:rsidRPr="00BC3A00" w14:paraId="5A62EA3E" w14:textId="77777777" w:rsidTr="008D3E06">
        <w:trPr>
          <w:trHeight w:val="567"/>
        </w:trPr>
        <w:tc>
          <w:tcPr>
            <w:tcW w:w="993" w:type="dxa"/>
          </w:tcPr>
          <w:p w14:paraId="51F433F8" w14:textId="6B16092B" w:rsidR="00CA6F75" w:rsidRDefault="00CA6F75" w:rsidP="00E13BBC">
            <w:pPr>
              <w:jc w:val="center"/>
              <w:rPr>
                <w:rFonts w:cstheme="minorHAnsi"/>
              </w:rPr>
            </w:pPr>
            <w:r>
              <w:rPr>
                <w:rFonts w:cstheme="minorHAnsi"/>
              </w:rPr>
              <w:t>013</w:t>
            </w:r>
          </w:p>
        </w:tc>
        <w:tc>
          <w:tcPr>
            <w:tcW w:w="1418" w:type="dxa"/>
          </w:tcPr>
          <w:p w14:paraId="207A986C" w14:textId="39A5EFAA" w:rsidR="00CA6F75" w:rsidRDefault="00CA6F75" w:rsidP="00916818">
            <w:pPr>
              <w:rPr>
                <w:rFonts w:cstheme="minorHAnsi"/>
              </w:rPr>
            </w:pPr>
            <w:r>
              <w:rPr>
                <w:rFonts w:cstheme="minorHAnsi"/>
              </w:rPr>
              <w:t>07/10/2020</w:t>
            </w:r>
          </w:p>
        </w:tc>
        <w:tc>
          <w:tcPr>
            <w:tcW w:w="1417" w:type="dxa"/>
          </w:tcPr>
          <w:p w14:paraId="4B8E18F3" w14:textId="77777777" w:rsidR="00CA6F75" w:rsidRDefault="00CA6F75" w:rsidP="00574E9F">
            <w:pPr>
              <w:jc w:val="center"/>
              <w:rPr>
                <w:rFonts w:cstheme="minorHAnsi"/>
              </w:rPr>
            </w:pPr>
            <w:r>
              <w:rPr>
                <w:rFonts w:cstheme="minorHAnsi"/>
              </w:rPr>
              <w:t>Councillors Briffa, Hemphill and Marsden</w:t>
            </w:r>
          </w:p>
          <w:p w14:paraId="1A362D38" w14:textId="6425CC73" w:rsidR="00121569" w:rsidRDefault="00121569" w:rsidP="00574E9F">
            <w:pPr>
              <w:jc w:val="center"/>
              <w:rPr>
                <w:rFonts w:cstheme="minorHAnsi"/>
              </w:rPr>
            </w:pPr>
            <w:r>
              <w:rPr>
                <w:rFonts w:cstheme="minorHAnsi"/>
              </w:rPr>
              <w:t>(Email sent to all Councillors)</w:t>
            </w:r>
          </w:p>
        </w:tc>
        <w:tc>
          <w:tcPr>
            <w:tcW w:w="3119" w:type="dxa"/>
          </w:tcPr>
          <w:p w14:paraId="2B7189D9" w14:textId="192C26CA" w:rsidR="00CA6F75" w:rsidRDefault="00CA6F75" w:rsidP="00574E9F">
            <w:pPr>
              <w:spacing w:after="240"/>
              <w:rPr>
                <w:color w:val="000000"/>
              </w:rPr>
            </w:pPr>
            <w:r>
              <w:rPr>
                <w:color w:val="000000"/>
              </w:rPr>
              <w:t>Resident complaint sent to all councillors regarding unattended/unabated sounding alarm siren at a property in Hall Street Spotswood on the 6</w:t>
            </w:r>
            <w:r w:rsidRPr="00CA6F75">
              <w:rPr>
                <w:color w:val="000000"/>
                <w:vertAlign w:val="superscript"/>
              </w:rPr>
              <w:t>th</w:t>
            </w:r>
            <w:r>
              <w:rPr>
                <w:color w:val="000000"/>
              </w:rPr>
              <w:t>, 13</w:t>
            </w:r>
            <w:r w:rsidRPr="00CA6F75">
              <w:rPr>
                <w:color w:val="000000"/>
                <w:vertAlign w:val="superscript"/>
              </w:rPr>
              <w:t>th</w:t>
            </w:r>
            <w:r>
              <w:rPr>
                <w:color w:val="000000"/>
              </w:rPr>
              <w:t xml:space="preserve"> and 20</w:t>
            </w:r>
            <w:r w:rsidRPr="00CA6F75">
              <w:rPr>
                <w:color w:val="000000"/>
                <w:vertAlign w:val="superscript"/>
              </w:rPr>
              <w:t>th</w:t>
            </w:r>
            <w:r>
              <w:rPr>
                <w:color w:val="000000"/>
              </w:rPr>
              <w:t xml:space="preserve"> September 2020</w:t>
            </w:r>
            <w:r w:rsidR="00FE149D">
              <w:rPr>
                <w:color w:val="000000"/>
              </w:rPr>
              <w:t>.</w:t>
            </w:r>
          </w:p>
        </w:tc>
        <w:tc>
          <w:tcPr>
            <w:tcW w:w="1305" w:type="dxa"/>
          </w:tcPr>
          <w:p w14:paraId="3DC20EC4" w14:textId="11D9FF1B" w:rsidR="00CA6F75" w:rsidRDefault="00CA6F75" w:rsidP="00E13BBC">
            <w:pPr>
              <w:rPr>
                <w:rFonts w:cstheme="minorHAnsi"/>
              </w:rPr>
            </w:pPr>
            <w:r>
              <w:rPr>
                <w:rFonts w:cstheme="minorHAnsi"/>
              </w:rPr>
              <w:t>07/10/2020</w:t>
            </w:r>
          </w:p>
        </w:tc>
        <w:tc>
          <w:tcPr>
            <w:tcW w:w="1813" w:type="dxa"/>
          </w:tcPr>
          <w:p w14:paraId="58BD533D" w14:textId="0510D3D8" w:rsidR="00CA6F75" w:rsidRDefault="00CA6F75" w:rsidP="00E13BBC">
            <w:pPr>
              <w:rPr>
                <w:rFonts w:cstheme="minorHAnsi"/>
              </w:rPr>
            </w:pPr>
            <w:r>
              <w:rPr>
                <w:rFonts w:cstheme="minorHAnsi"/>
              </w:rPr>
              <w:t xml:space="preserve">Arthur </w:t>
            </w:r>
            <w:proofErr w:type="spellStart"/>
            <w:r>
              <w:rPr>
                <w:rFonts w:cstheme="minorHAnsi"/>
              </w:rPr>
              <w:t>Vatsakis</w:t>
            </w:r>
            <w:proofErr w:type="spellEnd"/>
          </w:p>
        </w:tc>
        <w:tc>
          <w:tcPr>
            <w:tcW w:w="3717" w:type="dxa"/>
          </w:tcPr>
          <w:p w14:paraId="561619EF" w14:textId="1288A137" w:rsidR="00CA6F75" w:rsidRDefault="00CA6F75" w:rsidP="00BC3A00">
            <w:pPr>
              <w:rPr>
                <w:color w:val="000000"/>
              </w:rPr>
            </w:pPr>
            <w:r>
              <w:rPr>
                <w:color w:val="000000"/>
              </w:rPr>
              <w:t xml:space="preserve">Response </w:t>
            </w:r>
            <w:proofErr w:type="gramStart"/>
            <w:r>
              <w:rPr>
                <w:color w:val="000000"/>
              </w:rPr>
              <w:t>to  resident</w:t>
            </w:r>
            <w:proofErr w:type="gramEnd"/>
            <w:r>
              <w:rPr>
                <w:color w:val="000000"/>
              </w:rPr>
              <w:t xml:space="preserve"> sent to all councillors (Reply All to email).</w:t>
            </w:r>
          </w:p>
          <w:p w14:paraId="1E9D7AF9" w14:textId="32CE3DE1" w:rsidR="00CA6F75" w:rsidRDefault="00CA6F75" w:rsidP="00BC3A00">
            <w:pPr>
              <w:rPr>
                <w:color w:val="000000"/>
              </w:rPr>
            </w:pPr>
            <w:r>
              <w:rPr>
                <w:color w:val="000000"/>
              </w:rPr>
              <w:t xml:space="preserve">Response by Arthur </w:t>
            </w:r>
            <w:proofErr w:type="spellStart"/>
            <w:r>
              <w:rPr>
                <w:color w:val="000000"/>
              </w:rPr>
              <w:t>Vatsakis</w:t>
            </w:r>
            <w:proofErr w:type="spellEnd"/>
            <w:r>
              <w:rPr>
                <w:color w:val="000000"/>
              </w:rPr>
              <w:t xml:space="preserve"> confirmed the following:</w:t>
            </w:r>
          </w:p>
          <w:p w14:paraId="1600857A" w14:textId="1E5BEE0A" w:rsidR="00CA6F75" w:rsidRPr="00CA6F75" w:rsidRDefault="00CA6F75" w:rsidP="00CA6F75">
            <w:pPr>
              <w:pStyle w:val="ListParagraph"/>
              <w:numPr>
                <w:ilvl w:val="0"/>
                <w:numId w:val="4"/>
              </w:numPr>
              <w:ind w:left="345" w:hanging="345"/>
              <w:rPr>
                <w:rFonts w:asciiTheme="minorHAnsi" w:hAnsiTheme="minorHAnsi" w:cstheme="minorHAnsi"/>
                <w:color w:val="000000"/>
                <w:sz w:val="22"/>
                <w:szCs w:val="22"/>
              </w:rPr>
            </w:pPr>
            <w:r w:rsidRPr="00CA6F75">
              <w:rPr>
                <w:rFonts w:asciiTheme="minorHAnsi" w:hAnsiTheme="minorHAnsi" w:cstheme="minorHAnsi"/>
                <w:color w:val="000000"/>
                <w:sz w:val="22"/>
                <w:szCs w:val="22"/>
              </w:rPr>
              <w:t>Inspection carried out by Council’s Environmental Health Officer.</w:t>
            </w:r>
          </w:p>
          <w:p w14:paraId="0EE1CD0C" w14:textId="5EC6AE0E" w:rsidR="00CA6F75" w:rsidRPr="00CA6F75" w:rsidRDefault="00CA6F75" w:rsidP="00CA6F75">
            <w:pPr>
              <w:pStyle w:val="ListParagraph"/>
              <w:numPr>
                <w:ilvl w:val="0"/>
                <w:numId w:val="4"/>
              </w:numPr>
              <w:ind w:left="345" w:hanging="345"/>
              <w:rPr>
                <w:rFonts w:asciiTheme="minorHAnsi" w:hAnsiTheme="minorHAnsi" w:cstheme="minorHAnsi"/>
                <w:color w:val="000000"/>
                <w:sz w:val="22"/>
                <w:szCs w:val="22"/>
              </w:rPr>
            </w:pPr>
            <w:r w:rsidRPr="00CA6F75">
              <w:rPr>
                <w:rFonts w:asciiTheme="minorHAnsi" w:hAnsiTheme="minorHAnsi" w:cstheme="minorHAnsi"/>
                <w:color w:val="000000"/>
                <w:sz w:val="22"/>
                <w:szCs w:val="22"/>
              </w:rPr>
              <w:t xml:space="preserve">Property owner spoken to </w:t>
            </w:r>
            <w:r>
              <w:rPr>
                <w:rFonts w:asciiTheme="minorHAnsi" w:hAnsiTheme="minorHAnsi" w:cstheme="minorHAnsi"/>
                <w:color w:val="000000"/>
                <w:sz w:val="22"/>
                <w:szCs w:val="22"/>
              </w:rPr>
              <w:t xml:space="preserve">about noise complaint.  Property owner arranged for the </w:t>
            </w:r>
            <w:r w:rsidRPr="00CA6F75">
              <w:rPr>
                <w:rFonts w:asciiTheme="minorHAnsi" w:hAnsiTheme="minorHAnsi" w:cstheme="minorHAnsi"/>
                <w:color w:val="000000"/>
                <w:sz w:val="22"/>
                <w:szCs w:val="22"/>
              </w:rPr>
              <w:t xml:space="preserve">alarm </w:t>
            </w:r>
            <w:r>
              <w:rPr>
                <w:rFonts w:asciiTheme="minorHAnsi" w:hAnsiTheme="minorHAnsi" w:cstheme="minorHAnsi"/>
                <w:color w:val="000000"/>
                <w:sz w:val="22"/>
                <w:szCs w:val="22"/>
              </w:rPr>
              <w:t xml:space="preserve">to be </w:t>
            </w:r>
            <w:r w:rsidRPr="00CA6F75">
              <w:rPr>
                <w:rFonts w:asciiTheme="minorHAnsi" w:hAnsiTheme="minorHAnsi" w:cstheme="minorHAnsi"/>
                <w:color w:val="000000"/>
                <w:sz w:val="22"/>
                <w:szCs w:val="22"/>
              </w:rPr>
              <w:t xml:space="preserve">serviced.  </w:t>
            </w:r>
          </w:p>
          <w:p w14:paraId="722F236C" w14:textId="7E33F759" w:rsidR="00CA6F75" w:rsidRPr="00CA6F75" w:rsidRDefault="00CA6F75" w:rsidP="00CA6F75">
            <w:pPr>
              <w:pStyle w:val="ListParagraph"/>
              <w:numPr>
                <w:ilvl w:val="0"/>
                <w:numId w:val="4"/>
              </w:numPr>
              <w:ind w:left="345" w:hanging="345"/>
              <w:rPr>
                <w:color w:val="000000"/>
              </w:rPr>
            </w:pPr>
            <w:r w:rsidRPr="00CA6F75">
              <w:rPr>
                <w:rFonts w:asciiTheme="minorHAnsi" w:hAnsiTheme="minorHAnsi" w:cstheme="minorHAnsi"/>
                <w:color w:val="000000"/>
                <w:sz w:val="22"/>
                <w:szCs w:val="22"/>
              </w:rPr>
              <w:t xml:space="preserve">Environment Health Officer met with property owner who confirmed problem has been </w:t>
            </w:r>
            <w:r>
              <w:rPr>
                <w:rFonts w:asciiTheme="minorHAnsi" w:hAnsiTheme="minorHAnsi" w:cstheme="minorHAnsi"/>
                <w:color w:val="000000"/>
                <w:sz w:val="22"/>
                <w:szCs w:val="22"/>
              </w:rPr>
              <w:t>resolved.</w:t>
            </w:r>
          </w:p>
        </w:tc>
        <w:tc>
          <w:tcPr>
            <w:tcW w:w="1417" w:type="dxa"/>
          </w:tcPr>
          <w:p w14:paraId="156EE564" w14:textId="5601A645" w:rsidR="00CA6F75" w:rsidRPr="00BC3A00" w:rsidRDefault="00193B2C" w:rsidP="00E13BBC">
            <w:pPr>
              <w:rPr>
                <w:rFonts w:cstheme="minorHAnsi"/>
              </w:rPr>
            </w:pPr>
            <w:r>
              <w:rPr>
                <w:rFonts w:cstheme="minorHAnsi"/>
              </w:rPr>
              <w:t>A3420001</w:t>
            </w:r>
          </w:p>
        </w:tc>
      </w:tr>
      <w:tr w:rsidR="00FE149D" w:rsidRPr="00BC3A00" w14:paraId="21DEC668" w14:textId="77777777" w:rsidTr="008D3E06">
        <w:trPr>
          <w:trHeight w:val="567"/>
        </w:trPr>
        <w:tc>
          <w:tcPr>
            <w:tcW w:w="993" w:type="dxa"/>
          </w:tcPr>
          <w:p w14:paraId="27931504" w14:textId="2BF85DC6" w:rsidR="00FE149D" w:rsidRDefault="00FE149D" w:rsidP="00E13BBC">
            <w:pPr>
              <w:jc w:val="center"/>
              <w:rPr>
                <w:rFonts w:cstheme="minorHAnsi"/>
              </w:rPr>
            </w:pPr>
            <w:r>
              <w:rPr>
                <w:rFonts w:cstheme="minorHAnsi"/>
              </w:rPr>
              <w:t>014</w:t>
            </w:r>
          </w:p>
        </w:tc>
        <w:tc>
          <w:tcPr>
            <w:tcW w:w="1418" w:type="dxa"/>
          </w:tcPr>
          <w:p w14:paraId="509A127E" w14:textId="3D5387A5" w:rsidR="00FE149D" w:rsidRDefault="00FE149D" w:rsidP="00916818">
            <w:pPr>
              <w:rPr>
                <w:rFonts w:cstheme="minorHAnsi"/>
              </w:rPr>
            </w:pPr>
            <w:r>
              <w:rPr>
                <w:rFonts w:cstheme="minorHAnsi"/>
              </w:rPr>
              <w:t>07/10/2020</w:t>
            </w:r>
          </w:p>
        </w:tc>
        <w:tc>
          <w:tcPr>
            <w:tcW w:w="1417" w:type="dxa"/>
          </w:tcPr>
          <w:p w14:paraId="41C45606" w14:textId="3C93DE12" w:rsidR="00FE149D" w:rsidRDefault="00FE149D" w:rsidP="00574E9F">
            <w:pPr>
              <w:jc w:val="center"/>
              <w:rPr>
                <w:rFonts w:cstheme="minorHAnsi"/>
              </w:rPr>
            </w:pPr>
            <w:r>
              <w:rPr>
                <w:rFonts w:cstheme="minorHAnsi"/>
              </w:rPr>
              <w:t>Stephen Currie</w:t>
            </w:r>
          </w:p>
        </w:tc>
        <w:tc>
          <w:tcPr>
            <w:tcW w:w="3119" w:type="dxa"/>
          </w:tcPr>
          <w:p w14:paraId="655CE8DD" w14:textId="3F5A0880" w:rsidR="00FE149D" w:rsidRDefault="00FE149D" w:rsidP="00574E9F">
            <w:pPr>
              <w:spacing w:after="240"/>
              <w:rPr>
                <w:color w:val="000000"/>
              </w:rPr>
            </w:pPr>
            <w:r>
              <w:rPr>
                <w:color w:val="000000"/>
              </w:rPr>
              <w:t xml:space="preserve">Request to detail which section of the </w:t>
            </w:r>
            <w:r w:rsidRPr="00FE149D">
              <w:rPr>
                <w:i/>
                <w:iCs/>
                <w:color w:val="000000"/>
              </w:rPr>
              <w:t>Road Management Act</w:t>
            </w:r>
            <w:r>
              <w:rPr>
                <w:color w:val="000000"/>
              </w:rPr>
              <w:t xml:space="preserve"> 2004 was being referred to by Council officers.</w:t>
            </w:r>
          </w:p>
          <w:p w14:paraId="2424ED63" w14:textId="60CC5029" w:rsidR="00FE149D" w:rsidRDefault="00FE149D" w:rsidP="00574E9F">
            <w:pPr>
              <w:spacing w:after="240"/>
              <w:rPr>
                <w:color w:val="000000"/>
              </w:rPr>
            </w:pPr>
          </w:p>
        </w:tc>
        <w:tc>
          <w:tcPr>
            <w:tcW w:w="1305" w:type="dxa"/>
          </w:tcPr>
          <w:p w14:paraId="37B3B433" w14:textId="17ED778A" w:rsidR="00FE149D" w:rsidRDefault="00FE149D" w:rsidP="00E13BBC">
            <w:pPr>
              <w:rPr>
                <w:rFonts w:cstheme="minorHAnsi"/>
              </w:rPr>
            </w:pPr>
            <w:r>
              <w:rPr>
                <w:rFonts w:cstheme="minorHAnsi"/>
              </w:rPr>
              <w:t>07/10/2020</w:t>
            </w:r>
          </w:p>
        </w:tc>
        <w:tc>
          <w:tcPr>
            <w:tcW w:w="1813" w:type="dxa"/>
          </w:tcPr>
          <w:p w14:paraId="0414DC14" w14:textId="43081C82" w:rsidR="00FE149D" w:rsidRDefault="00FE149D" w:rsidP="00E13BBC">
            <w:pPr>
              <w:rPr>
                <w:rFonts w:cstheme="minorHAnsi"/>
              </w:rPr>
            </w:pPr>
            <w:r>
              <w:rPr>
                <w:rFonts w:cstheme="minorHAnsi"/>
              </w:rPr>
              <w:t>Esmail Sheik</w:t>
            </w:r>
          </w:p>
        </w:tc>
        <w:tc>
          <w:tcPr>
            <w:tcW w:w="3717" w:type="dxa"/>
          </w:tcPr>
          <w:p w14:paraId="64BC72D9" w14:textId="2DE5B7E3" w:rsidR="00FE149D" w:rsidRDefault="00FE149D" w:rsidP="00193B2C">
            <w:pPr>
              <w:rPr>
                <w:color w:val="000000"/>
              </w:rPr>
            </w:pPr>
            <w:r>
              <w:rPr>
                <w:color w:val="000000"/>
              </w:rPr>
              <w:t xml:space="preserve">Referenced section 5.0 of </w:t>
            </w:r>
            <w:hyperlink r:id="rId14" w:history="1">
              <w:r w:rsidRPr="00FE149D">
                <w:rPr>
                  <w:rStyle w:val="Hyperlink"/>
                </w:rPr>
                <w:t>the Political Advertising - Election Signage</w:t>
              </w:r>
            </w:hyperlink>
            <w:r>
              <w:rPr>
                <w:color w:val="000000"/>
              </w:rPr>
              <w:t xml:space="preserve"> in regards to signage with Council’s road reserve.  Extract below:</w:t>
            </w:r>
          </w:p>
          <w:p w14:paraId="18670CA9" w14:textId="4DBC0BAC" w:rsidR="00FE149D" w:rsidRDefault="00FE149D" w:rsidP="00FE149D">
            <w:pPr>
              <w:pStyle w:val="Default"/>
              <w:rPr>
                <w:i/>
                <w:iCs/>
                <w:sz w:val="23"/>
                <w:szCs w:val="23"/>
              </w:rPr>
            </w:pPr>
            <w:r w:rsidRPr="00FE149D">
              <w:rPr>
                <w:i/>
                <w:iCs/>
                <w:sz w:val="23"/>
                <w:szCs w:val="23"/>
              </w:rPr>
              <w:t xml:space="preserve">Any signage found to be situation on Council property will be removed and any political advertising signage on Council’s road reserves will be removed in accordance with the Road Management Act 2004 (Section 66). </w:t>
            </w:r>
          </w:p>
          <w:p w14:paraId="4218955C" w14:textId="77777777" w:rsidR="00FE149D" w:rsidRPr="00FE149D" w:rsidRDefault="00FE149D" w:rsidP="00FE149D">
            <w:pPr>
              <w:pStyle w:val="Default"/>
              <w:rPr>
                <w:i/>
                <w:iCs/>
                <w:sz w:val="23"/>
                <w:szCs w:val="23"/>
              </w:rPr>
            </w:pPr>
          </w:p>
          <w:p w14:paraId="2F4B8CAF" w14:textId="445D5B9A" w:rsidR="00FE149D" w:rsidRDefault="00FE149D" w:rsidP="00FE149D">
            <w:pPr>
              <w:rPr>
                <w:color w:val="000000"/>
              </w:rPr>
            </w:pPr>
            <w:r w:rsidRPr="00FE149D">
              <w:rPr>
                <w:i/>
                <w:iCs/>
                <w:sz w:val="23"/>
                <w:szCs w:val="23"/>
              </w:rPr>
              <w:t>Please note that under Section 66 (1)(b) the Road Management Act 2004 the penalty is 10 penalty units ($1,554.00)</w:t>
            </w:r>
          </w:p>
        </w:tc>
        <w:tc>
          <w:tcPr>
            <w:tcW w:w="1417" w:type="dxa"/>
          </w:tcPr>
          <w:p w14:paraId="0060EFDE" w14:textId="77777777" w:rsidR="00FE149D" w:rsidRDefault="00FE149D" w:rsidP="00E13BBC">
            <w:pPr>
              <w:rPr>
                <w:rFonts w:cstheme="minorHAnsi"/>
              </w:rPr>
            </w:pPr>
          </w:p>
        </w:tc>
      </w:tr>
      <w:tr w:rsidR="00193B2C" w:rsidRPr="00BC3A00" w14:paraId="5CD0C735" w14:textId="77777777" w:rsidTr="008D3E06">
        <w:trPr>
          <w:trHeight w:val="567"/>
        </w:trPr>
        <w:tc>
          <w:tcPr>
            <w:tcW w:w="993" w:type="dxa"/>
          </w:tcPr>
          <w:p w14:paraId="61800817" w14:textId="0A2AE51C" w:rsidR="00193B2C" w:rsidRDefault="00193B2C" w:rsidP="00E13BBC">
            <w:pPr>
              <w:jc w:val="center"/>
              <w:rPr>
                <w:rFonts w:cstheme="minorHAnsi"/>
              </w:rPr>
            </w:pPr>
            <w:r>
              <w:rPr>
                <w:rFonts w:cstheme="minorHAnsi"/>
              </w:rPr>
              <w:t>01</w:t>
            </w:r>
            <w:r w:rsidR="00FE149D">
              <w:rPr>
                <w:rFonts w:cstheme="minorHAnsi"/>
              </w:rPr>
              <w:t>5</w:t>
            </w:r>
          </w:p>
        </w:tc>
        <w:tc>
          <w:tcPr>
            <w:tcW w:w="1418" w:type="dxa"/>
          </w:tcPr>
          <w:p w14:paraId="07C349ED" w14:textId="79F5FD4C" w:rsidR="00193B2C" w:rsidRDefault="00193B2C" w:rsidP="00916818">
            <w:pPr>
              <w:rPr>
                <w:rFonts w:cstheme="minorHAnsi"/>
              </w:rPr>
            </w:pPr>
            <w:r>
              <w:rPr>
                <w:rFonts w:cstheme="minorHAnsi"/>
              </w:rPr>
              <w:t>11/10/2020</w:t>
            </w:r>
          </w:p>
        </w:tc>
        <w:tc>
          <w:tcPr>
            <w:tcW w:w="1417" w:type="dxa"/>
          </w:tcPr>
          <w:p w14:paraId="69F7CE54" w14:textId="37FED971" w:rsidR="00193B2C" w:rsidRDefault="00193B2C" w:rsidP="00574E9F">
            <w:pPr>
              <w:jc w:val="center"/>
              <w:rPr>
                <w:rFonts w:cstheme="minorHAnsi"/>
              </w:rPr>
            </w:pPr>
            <w:r>
              <w:rPr>
                <w:rFonts w:cstheme="minorHAnsi"/>
              </w:rPr>
              <w:t>Dominque Dybala</w:t>
            </w:r>
          </w:p>
        </w:tc>
        <w:tc>
          <w:tcPr>
            <w:tcW w:w="3119" w:type="dxa"/>
          </w:tcPr>
          <w:p w14:paraId="62B3666C" w14:textId="4C8B5A50" w:rsidR="00193B2C" w:rsidRDefault="00193B2C" w:rsidP="00574E9F">
            <w:pPr>
              <w:spacing w:after="240"/>
              <w:rPr>
                <w:color w:val="000000"/>
              </w:rPr>
            </w:pPr>
            <w:r>
              <w:rPr>
                <w:color w:val="000000"/>
              </w:rPr>
              <w:t>Would I need to convert the support I receive from volunteers for my election campaign into dollars and record this in my Election Campaign Donations Return form?</w:t>
            </w:r>
          </w:p>
        </w:tc>
        <w:tc>
          <w:tcPr>
            <w:tcW w:w="1305" w:type="dxa"/>
          </w:tcPr>
          <w:p w14:paraId="176D2B62" w14:textId="70299F61" w:rsidR="00193B2C" w:rsidRDefault="00193B2C" w:rsidP="00E13BBC">
            <w:pPr>
              <w:rPr>
                <w:rFonts w:cstheme="minorHAnsi"/>
              </w:rPr>
            </w:pPr>
            <w:r>
              <w:rPr>
                <w:rFonts w:cstheme="minorHAnsi"/>
              </w:rPr>
              <w:t>11/10/2020</w:t>
            </w:r>
          </w:p>
        </w:tc>
        <w:tc>
          <w:tcPr>
            <w:tcW w:w="1813" w:type="dxa"/>
          </w:tcPr>
          <w:p w14:paraId="52260287" w14:textId="7ABB0BBE" w:rsidR="00193B2C" w:rsidRDefault="00193B2C" w:rsidP="00E13BBC">
            <w:pPr>
              <w:rPr>
                <w:rFonts w:cstheme="minorHAnsi"/>
              </w:rPr>
            </w:pPr>
            <w:r>
              <w:rPr>
                <w:rFonts w:cstheme="minorHAnsi"/>
              </w:rPr>
              <w:t>Julie Brne</w:t>
            </w:r>
          </w:p>
        </w:tc>
        <w:tc>
          <w:tcPr>
            <w:tcW w:w="3717" w:type="dxa"/>
          </w:tcPr>
          <w:p w14:paraId="4E879192" w14:textId="47688ED8" w:rsidR="00193B2C" w:rsidRDefault="00193B2C" w:rsidP="00193B2C">
            <w:r>
              <w:rPr>
                <w:color w:val="000000"/>
              </w:rPr>
              <w:t xml:space="preserve">Legal advice obtained on this matter was that </w:t>
            </w:r>
            <w:r>
              <w:t xml:space="preserve">the services provided by campaign volunteers are required to be disclosed as a gift under regulation 46(e)(iv) of the </w:t>
            </w:r>
            <w:r>
              <w:rPr>
                <w:i/>
                <w:iCs/>
              </w:rPr>
              <w:t xml:space="preserve">Local Government (Electoral) Regulations 2020 </w:t>
            </w:r>
            <w:r>
              <w:t xml:space="preserve">if the value of the services exceeds the gift disclosure threshold of $500 for each volunteer. </w:t>
            </w:r>
          </w:p>
          <w:p w14:paraId="173BCA2A" w14:textId="623CBB78" w:rsidR="00193B2C" w:rsidRDefault="00193B2C" w:rsidP="00193B2C">
            <w:pPr>
              <w:rPr>
                <w:color w:val="000000"/>
              </w:rPr>
            </w:pPr>
            <w:r>
              <w:t>In calculating the value, you (as the candidate) must determine the number of hours dedicated by each volunteer and the hourly rate that will stand up to scrutiny.</w:t>
            </w:r>
          </w:p>
        </w:tc>
        <w:tc>
          <w:tcPr>
            <w:tcW w:w="1417" w:type="dxa"/>
          </w:tcPr>
          <w:p w14:paraId="6BC76DEB" w14:textId="5EC44248" w:rsidR="00193B2C" w:rsidRPr="00BC3A00" w:rsidRDefault="00193B2C" w:rsidP="00E13BBC">
            <w:pPr>
              <w:rPr>
                <w:rFonts w:cstheme="minorHAnsi"/>
              </w:rPr>
            </w:pPr>
            <w:r>
              <w:rPr>
                <w:rFonts w:cstheme="minorHAnsi"/>
              </w:rPr>
              <w:t>A3421843</w:t>
            </w:r>
          </w:p>
        </w:tc>
      </w:tr>
      <w:tr w:rsidR="00AD1687" w:rsidRPr="00BC3A00" w14:paraId="2FB90F6B" w14:textId="77777777" w:rsidTr="008D3E06">
        <w:trPr>
          <w:trHeight w:val="567"/>
        </w:trPr>
        <w:tc>
          <w:tcPr>
            <w:tcW w:w="993" w:type="dxa"/>
          </w:tcPr>
          <w:p w14:paraId="6EF5645F" w14:textId="1BC7CF3A" w:rsidR="00AD1687" w:rsidRDefault="00AD1687" w:rsidP="00E13BBC">
            <w:pPr>
              <w:jc w:val="center"/>
              <w:rPr>
                <w:rFonts w:cstheme="minorHAnsi"/>
              </w:rPr>
            </w:pPr>
            <w:r>
              <w:rPr>
                <w:rFonts w:cstheme="minorHAnsi"/>
              </w:rPr>
              <w:t>016</w:t>
            </w:r>
          </w:p>
        </w:tc>
        <w:tc>
          <w:tcPr>
            <w:tcW w:w="1418" w:type="dxa"/>
          </w:tcPr>
          <w:p w14:paraId="57188EEA" w14:textId="27F3F983" w:rsidR="00AD1687" w:rsidRDefault="00AD1687" w:rsidP="00916818">
            <w:pPr>
              <w:rPr>
                <w:rFonts w:cstheme="minorHAnsi"/>
              </w:rPr>
            </w:pPr>
            <w:r>
              <w:rPr>
                <w:rFonts w:cstheme="minorHAnsi"/>
              </w:rPr>
              <w:t>16/10/2020</w:t>
            </w:r>
          </w:p>
        </w:tc>
        <w:tc>
          <w:tcPr>
            <w:tcW w:w="1417" w:type="dxa"/>
          </w:tcPr>
          <w:p w14:paraId="642F9154" w14:textId="79A8915B" w:rsidR="00AD1687" w:rsidRDefault="00AD1687" w:rsidP="00574E9F">
            <w:pPr>
              <w:jc w:val="center"/>
              <w:rPr>
                <w:rFonts w:cstheme="minorHAnsi"/>
              </w:rPr>
            </w:pPr>
            <w:r>
              <w:rPr>
                <w:rFonts w:cstheme="minorHAnsi"/>
              </w:rPr>
              <w:t>All Candidates</w:t>
            </w:r>
          </w:p>
        </w:tc>
        <w:tc>
          <w:tcPr>
            <w:tcW w:w="3119" w:type="dxa"/>
          </w:tcPr>
          <w:p w14:paraId="0FE73A0E" w14:textId="09715A4B" w:rsidR="00AD1687" w:rsidRDefault="00AD1687" w:rsidP="00574E9F">
            <w:pPr>
              <w:spacing w:after="240"/>
              <w:rPr>
                <w:color w:val="000000"/>
              </w:rPr>
            </w:pPr>
            <w:r>
              <w:rPr>
                <w:color w:val="000000"/>
              </w:rPr>
              <w:t>All candidates were emailed a list of proposed Councillor Induction Training dates and other important diary dates to enable them to plan for the weeks following the Declaration of the Poll by the VEC on 13 November 2020.</w:t>
            </w:r>
          </w:p>
        </w:tc>
        <w:tc>
          <w:tcPr>
            <w:tcW w:w="1305" w:type="dxa"/>
          </w:tcPr>
          <w:p w14:paraId="34AAEC33" w14:textId="2C8413FC" w:rsidR="00AD1687" w:rsidRDefault="00AD1687" w:rsidP="00E13BBC">
            <w:pPr>
              <w:rPr>
                <w:rFonts w:cstheme="minorHAnsi"/>
              </w:rPr>
            </w:pPr>
            <w:r>
              <w:rPr>
                <w:rFonts w:cstheme="minorHAnsi"/>
              </w:rPr>
              <w:t>16/10/2020</w:t>
            </w:r>
          </w:p>
        </w:tc>
        <w:tc>
          <w:tcPr>
            <w:tcW w:w="1813" w:type="dxa"/>
          </w:tcPr>
          <w:p w14:paraId="1C343473" w14:textId="50A323AE" w:rsidR="00AD1687" w:rsidRDefault="00AD1687" w:rsidP="00E13BBC">
            <w:pPr>
              <w:rPr>
                <w:rFonts w:cstheme="minorHAnsi"/>
              </w:rPr>
            </w:pPr>
            <w:r>
              <w:rPr>
                <w:rFonts w:cstheme="minorHAnsi"/>
              </w:rPr>
              <w:t>Julie Brne</w:t>
            </w:r>
          </w:p>
        </w:tc>
        <w:tc>
          <w:tcPr>
            <w:tcW w:w="3717" w:type="dxa"/>
          </w:tcPr>
          <w:p w14:paraId="2B0D7ABF" w14:textId="545AE691" w:rsidR="00AD1687" w:rsidRPr="00AD1687" w:rsidRDefault="00AD1687" w:rsidP="00AD1687">
            <w:pPr>
              <w:rPr>
                <w:color w:val="000000"/>
              </w:rPr>
            </w:pPr>
            <w:r w:rsidRPr="00AD1687">
              <w:rPr>
                <w:color w:val="000000"/>
              </w:rPr>
              <w:t>16 November 2020</w:t>
            </w:r>
            <w:r>
              <w:rPr>
                <w:color w:val="000000"/>
              </w:rPr>
              <w:t xml:space="preserve"> – 18 November 2020</w:t>
            </w:r>
            <w:r w:rsidRPr="00AD1687">
              <w:rPr>
                <w:color w:val="000000"/>
              </w:rPr>
              <w:t xml:space="preserve"> (Day 1 Workshop) </w:t>
            </w:r>
          </w:p>
          <w:p w14:paraId="3F2AC5D5" w14:textId="40664A24" w:rsidR="00AD1687" w:rsidRPr="00AD1687" w:rsidRDefault="00AD1687" w:rsidP="00AD1687">
            <w:pPr>
              <w:rPr>
                <w:color w:val="000000"/>
              </w:rPr>
            </w:pPr>
            <w:r w:rsidRPr="00AD1687">
              <w:rPr>
                <w:color w:val="000000"/>
              </w:rPr>
              <w:t xml:space="preserve">Tuesday, 17 November 2020 (Day 2 Workshop) </w:t>
            </w:r>
          </w:p>
          <w:p w14:paraId="66F44B0D" w14:textId="280D66B4" w:rsidR="00AD1687" w:rsidRPr="00AD1687" w:rsidRDefault="00AD1687" w:rsidP="00AD1687">
            <w:pPr>
              <w:rPr>
                <w:color w:val="000000"/>
              </w:rPr>
            </w:pPr>
            <w:r w:rsidRPr="00AD1687">
              <w:rPr>
                <w:color w:val="000000"/>
              </w:rPr>
              <w:t>Wednesday, 18 November 2020 (Day 3 Workshop)</w:t>
            </w:r>
          </w:p>
          <w:p w14:paraId="44F02749" w14:textId="4E235A9C" w:rsidR="00AD1687" w:rsidRPr="00AD1687" w:rsidRDefault="00AD1687" w:rsidP="00AD1687">
            <w:pPr>
              <w:rPr>
                <w:color w:val="000000"/>
              </w:rPr>
            </w:pPr>
            <w:r w:rsidRPr="00AD1687">
              <w:rPr>
                <w:color w:val="000000"/>
              </w:rPr>
              <w:t xml:space="preserve">Tuesday, 24 November 2020 at 7pm – Election of the Mayor Council Meeting </w:t>
            </w:r>
          </w:p>
          <w:p w14:paraId="4C1FF522" w14:textId="748E876D" w:rsidR="00AD1687" w:rsidRPr="00AD1687" w:rsidRDefault="00AD1687" w:rsidP="00AD1687">
            <w:pPr>
              <w:rPr>
                <w:color w:val="000000"/>
              </w:rPr>
            </w:pPr>
            <w:r w:rsidRPr="00AD1687">
              <w:rPr>
                <w:color w:val="000000"/>
              </w:rPr>
              <w:t>Tuesday, 1 December 2020 at 6.30pm – Councillor Briefing Session</w:t>
            </w:r>
          </w:p>
          <w:p w14:paraId="010BFC7C" w14:textId="5C6B8BF1" w:rsidR="00AD1687" w:rsidRDefault="00AD1687" w:rsidP="00AD1687">
            <w:pPr>
              <w:rPr>
                <w:color w:val="000000"/>
              </w:rPr>
            </w:pPr>
            <w:r w:rsidRPr="00AD1687">
              <w:rPr>
                <w:color w:val="000000"/>
              </w:rPr>
              <w:t xml:space="preserve">Friday, 4 December 2020 </w:t>
            </w:r>
            <w:r>
              <w:rPr>
                <w:color w:val="000000"/>
              </w:rPr>
              <w:t xml:space="preserve">(Day 1 - </w:t>
            </w:r>
            <w:r w:rsidRPr="00AD1687">
              <w:rPr>
                <w:color w:val="000000"/>
              </w:rPr>
              <w:t>Council Development Workshop</w:t>
            </w:r>
            <w:r>
              <w:rPr>
                <w:color w:val="000000"/>
              </w:rPr>
              <w:t>)</w:t>
            </w:r>
          </w:p>
          <w:p w14:paraId="5C141702" w14:textId="7E3FE22F" w:rsidR="00AD1687" w:rsidRPr="00AD1687" w:rsidRDefault="00AD1687" w:rsidP="00AD1687">
            <w:pPr>
              <w:rPr>
                <w:color w:val="000000"/>
              </w:rPr>
            </w:pPr>
            <w:r>
              <w:rPr>
                <w:color w:val="000000"/>
              </w:rPr>
              <w:t>Saturday, 5 December 2020 (Day 2 – Council Development Workshop)</w:t>
            </w:r>
          </w:p>
          <w:p w14:paraId="43E1E070" w14:textId="75E610D0" w:rsidR="00AD1687" w:rsidRPr="00AD1687" w:rsidRDefault="00AD1687" w:rsidP="00AD1687">
            <w:pPr>
              <w:rPr>
                <w:color w:val="000000"/>
              </w:rPr>
            </w:pPr>
            <w:r w:rsidRPr="00AD1687">
              <w:rPr>
                <w:color w:val="000000"/>
              </w:rPr>
              <w:t xml:space="preserve">Tuesday, 8 December 2020 at 7pm – Council Meeting </w:t>
            </w:r>
          </w:p>
          <w:p w14:paraId="118C746E" w14:textId="77777777" w:rsidR="00AD1687" w:rsidRDefault="00AD1687" w:rsidP="00AD1687">
            <w:pPr>
              <w:rPr>
                <w:color w:val="000000"/>
              </w:rPr>
            </w:pPr>
            <w:r w:rsidRPr="00AD1687">
              <w:rPr>
                <w:color w:val="000000"/>
              </w:rPr>
              <w:t xml:space="preserve">Friday, 5 February 2020 </w:t>
            </w:r>
            <w:r>
              <w:rPr>
                <w:color w:val="000000"/>
              </w:rPr>
              <w:t>(Day 1 – Council Planning Workshop)</w:t>
            </w:r>
          </w:p>
          <w:p w14:paraId="3461DEA4" w14:textId="77777777" w:rsidR="00AD1687" w:rsidRDefault="00AD1687" w:rsidP="00AD1687">
            <w:pPr>
              <w:rPr>
                <w:color w:val="000000"/>
              </w:rPr>
            </w:pPr>
            <w:r>
              <w:rPr>
                <w:color w:val="000000"/>
              </w:rPr>
              <w:t xml:space="preserve">Saturday, </w:t>
            </w:r>
            <w:r w:rsidRPr="00AD1687">
              <w:rPr>
                <w:color w:val="000000"/>
              </w:rPr>
              <w:t>6 February 2021</w:t>
            </w:r>
            <w:r>
              <w:rPr>
                <w:color w:val="000000"/>
              </w:rPr>
              <w:t xml:space="preserve"> (Day 2</w:t>
            </w:r>
            <w:r w:rsidRPr="00AD1687">
              <w:rPr>
                <w:color w:val="000000"/>
              </w:rPr>
              <w:t xml:space="preserve"> - Council Planning Workshop</w:t>
            </w:r>
            <w:r>
              <w:rPr>
                <w:color w:val="000000"/>
              </w:rPr>
              <w:t>)</w:t>
            </w:r>
          </w:p>
          <w:p w14:paraId="19CCE40A" w14:textId="78ECED8B" w:rsidR="00AD1687" w:rsidRDefault="00AD1687" w:rsidP="00AD1687">
            <w:pPr>
              <w:rPr>
                <w:color w:val="000000"/>
              </w:rPr>
            </w:pPr>
            <w:r w:rsidRPr="00AD1687">
              <w:rPr>
                <w:color w:val="000000"/>
              </w:rPr>
              <w:t>Saturday, 13 March 2020 - Capital Works Planning Day</w:t>
            </w:r>
          </w:p>
        </w:tc>
        <w:tc>
          <w:tcPr>
            <w:tcW w:w="1417" w:type="dxa"/>
          </w:tcPr>
          <w:p w14:paraId="64551950" w14:textId="77777777" w:rsidR="00AD1687" w:rsidRDefault="00AD1687" w:rsidP="00E13BBC">
            <w:pPr>
              <w:rPr>
                <w:rFonts w:cstheme="minorHAnsi"/>
              </w:rPr>
            </w:pPr>
          </w:p>
        </w:tc>
      </w:tr>
      <w:tr w:rsidR="00AD1687" w:rsidRPr="00BC3A00" w14:paraId="7D19503E" w14:textId="77777777" w:rsidTr="008D3E06">
        <w:trPr>
          <w:trHeight w:val="567"/>
        </w:trPr>
        <w:tc>
          <w:tcPr>
            <w:tcW w:w="993" w:type="dxa"/>
          </w:tcPr>
          <w:p w14:paraId="6228EEBE" w14:textId="1AC46F37" w:rsidR="00AD1687" w:rsidRDefault="00AD1687" w:rsidP="00E13BBC">
            <w:pPr>
              <w:jc w:val="center"/>
              <w:rPr>
                <w:rFonts w:cstheme="minorHAnsi"/>
              </w:rPr>
            </w:pPr>
            <w:r>
              <w:rPr>
                <w:rFonts w:cstheme="minorHAnsi"/>
              </w:rPr>
              <w:t>017</w:t>
            </w:r>
          </w:p>
        </w:tc>
        <w:tc>
          <w:tcPr>
            <w:tcW w:w="1418" w:type="dxa"/>
          </w:tcPr>
          <w:p w14:paraId="575BC723" w14:textId="39FEF2E5" w:rsidR="00AD1687" w:rsidRDefault="00AD1687" w:rsidP="00916818">
            <w:pPr>
              <w:rPr>
                <w:rFonts w:cstheme="minorHAnsi"/>
              </w:rPr>
            </w:pPr>
            <w:r>
              <w:rPr>
                <w:rFonts w:cstheme="minorHAnsi"/>
              </w:rPr>
              <w:t>06/10/2020</w:t>
            </w:r>
          </w:p>
        </w:tc>
        <w:tc>
          <w:tcPr>
            <w:tcW w:w="1417" w:type="dxa"/>
          </w:tcPr>
          <w:p w14:paraId="76F37AEE" w14:textId="41E32C8D" w:rsidR="00AD1687" w:rsidRDefault="00AD1687" w:rsidP="00574E9F">
            <w:pPr>
              <w:jc w:val="center"/>
              <w:rPr>
                <w:rFonts w:cstheme="minorHAnsi"/>
              </w:rPr>
            </w:pPr>
            <w:r>
              <w:rPr>
                <w:rFonts w:cstheme="minorHAnsi"/>
              </w:rPr>
              <w:t xml:space="preserve">Diana </w:t>
            </w:r>
            <w:proofErr w:type="spellStart"/>
            <w:r>
              <w:rPr>
                <w:rFonts w:cstheme="minorHAnsi"/>
              </w:rPr>
              <w:t>Grima</w:t>
            </w:r>
            <w:proofErr w:type="spellEnd"/>
          </w:p>
        </w:tc>
        <w:tc>
          <w:tcPr>
            <w:tcW w:w="3119" w:type="dxa"/>
          </w:tcPr>
          <w:p w14:paraId="75BFE7E8" w14:textId="0B02AE19" w:rsidR="00AD1687" w:rsidRDefault="00F86443" w:rsidP="00574E9F">
            <w:pPr>
              <w:spacing w:after="240"/>
              <w:rPr>
                <w:color w:val="000000"/>
              </w:rPr>
            </w:pPr>
            <w:r>
              <w:rPr>
                <w:color w:val="000000"/>
              </w:rPr>
              <w:t>Request for an up</w:t>
            </w:r>
            <w:r w:rsidR="00AD1687">
              <w:rPr>
                <w:color w:val="000000"/>
              </w:rPr>
              <w:t>date on Council’s position regarding the Laverton Community Pool</w:t>
            </w:r>
          </w:p>
        </w:tc>
        <w:tc>
          <w:tcPr>
            <w:tcW w:w="1305" w:type="dxa"/>
          </w:tcPr>
          <w:p w14:paraId="5E309B67" w14:textId="6CFCB978" w:rsidR="00AD1687" w:rsidRDefault="00AD1687" w:rsidP="00E13BBC">
            <w:pPr>
              <w:rPr>
                <w:rFonts w:cstheme="minorHAnsi"/>
              </w:rPr>
            </w:pPr>
            <w:r>
              <w:rPr>
                <w:rFonts w:cstheme="minorHAnsi"/>
              </w:rPr>
              <w:t>16/10/2020</w:t>
            </w:r>
          </w:p>
        </w:tc>
        <w:tc>
          <w:tcPr>
            <w:tcW w:w="1813" w:type="dxa"/>
          </w:tcPr>
          <w:p w14:paraId="09C69C75" w14:textId="18236348" w:rsidR="00AD1687" w:rsidRDefault="00AD1687" w:rsidP="00E13BBC">
            <w:pPr>
              <w:rPr>
                <w:rFonts w:cstheme="minorHAnsi"/>
              </w:rPr>
            </w:pPr>
            <w:r>
              <w:rPr>
                <w:rFonts w:cstheme="minorHAnsi"/>
              </w:rPr>
              <w:t>Fiona McKinnon</w:t>
            </w:r>
          </w:p>
        </w:tc>
        <w:tc>
          <w:tcPr>
            <w:tcW w:w="3717" w:type="dxa"/>
          </w:tcPr>
          <w:p w14:paraId="78C7AB90" w14:textId="74DF0826" w:rsidR="00AD1687" w:rsidRDefault="00AD1687" w:rsidP="00AD1687">
            <w:pPr>
              <w:rPr>
                <w:color w:val="000000"/>
              </w:rPr>
            </w:pPr>
            <w:r>
              <w:rPr>
                <w:color w:val="000000"/>
              </w:rPr>
              <w:t xml:space="preserve">Fiona McKinnon provided </w:t>
            </w:r>
            <w:r w:rsidR="00F86443">
              <w:rPr>
                <w:color w:val="000000"/>
              </w:rPr>
              <w:t>information on Council’s endorsed position regarding the future of the Laverton Community Pool.</w:t>
            </w:r>
          </w:p>
          <w:p w14:paraId="00EE3D7C" w14:textId="3FA7BA89" w:rsidR="00F86443" w:rsidRDefault="00F86443" w:rsidP="00F86443">
            <w:pPr>
              <w:rPr>
                <w:color w:val="000000"/>
              </w:rPr>
            </w:pPr>
            <w:r>
              <w:rPr>
                <w:color w:val="000000"/>
              </w:rPr>
              <w:t xml:space="preserve">Following an extensive community consultation process, Council endorsed the current </w:t>
            </w:r>
            <w:hyperlink r:id="rId15" w:history="1">
              <w:r w:rsidRPr="00F86443">
                <w:rPr>
                  <w:rStyle w:val="Hyperlink"/>
                </w:rPr>
                <w:t>Hobsons Bay Aquatics Strategy</w:t>
              </w:r>
            </w:hyperlink>
            <w:r>
              <w:rPr>
                <w:color w:val="000000"/>
              </w:rPr>
              <w:t xml:space="preserve"> at its Ordinary Council Meeting on 9 July 2019. The agenda and minutes from this meeting are available on Council’s website. </w:t>
            </w:r>
          </w:p>
          <w:p w14:paraId="5C84FC87" w14:textId="6F5F9537" w:rsidR="00F86443" w:rsidRDefault="00F86443" w:rsidP="00F86443">
            <w:pPr>
              <w:rPr>
                <w:color w:val="000000"/>
              </w:rPr>
            </w:pPr>
            <w:r>
              <w:rPr>
                <w:color w:val="000000"/>
              </w:rPr>
              <w:t xml:space="preserve">Council also endorsed the </w:t>
            </w:r>
            <w:hyperlink r:id="rId16" w:history="1">
              <w:r w:rsidRPr="00F86443">
                <w:rPr>
                  <w:rStyle w:val="Hyperlink"/>
                </w:rPr>
                <w:t xml:space="preserve">Bruce </w:t>
              </w:r>
              <w:proofErr w:type="spellStart"/>
              <w:r w:rsidRPr="00F86443">
                <w:rPr>
                  <w:rStyle w:val="Hyperlink"/>
                </w:rPr>
                <w:t>Comben</w:t>
              </w:r>
              <w:proofErr w:type="spellEnd"/>
              <w:r w:rsidRPr="00F86443">
                <w:rPr>
                  <w:rStyle w:val="Hyperlink"/>
                </w:rPr>
                <w:t xml:space="preserve"> Master Plan</w:t>
              </w:r>
            </w:hyperlink>
            <w:r>
              <w:rPr>
                <w:color w:val="000000"/>
              </w:rPr>
              <w:t xml:space="preserve"> at its Ordinary Council Meeting on 8 September, 2020. The agenda and minutes from this meeting are available on Council’s website.  (Bruce </w:t>
            </w:r>
            <w:proofErr w:type="spellStart"/>
            <w:r>
              <w:rPr>
                <w:color w:val="000000"/>
              </w:rPr>
              <w:t>Comben</w:t>
            </w:r>
            <w:proofErr w:type="spellEnd"/>
            <w:r>
              <w:rPr>
                <w:color w:val="000000"/>
              </w:rPr>
              <w:t xml:space="preserve"> Master Plan is available under ‘Sport and Recreation’ category</w:t>
            </w:r>
          </w:p>
          <w:p w14:paraId="42618A57" w14:textId="77777777" w:rsidR="00F86443" w:rsidRDefault="00F86443" w:rsidP="00F86443">
            <w:pPr>
              <w:rPr>
                <w:color w:val="000000"/>
              </w:rPr>
            </w:pPr>
            <w:r>
              <w:rPr>
                <w:color w:val="000000"/>
              </w:rPr>
              <w:t xml:space="preserve">Council endorsed the key recommendations in the Aquatics Strategy, which include the development of a regional aquatics facility at Bruce </w:t>
            </w:r>
            <w:proofErr w:type="spellStart"/>
            <w:r>
              <w:rPr>
                <w:color w:val="000000"/>
              </w:rPr>
              <w:t>Comben</w:t>
            </w:r>
            <w:proofErr w:type="spellEnd"/>
            <w:r>
              <w:rPr>
                <w:color w:val="000000"/>
              </w:rPr>
              <w:t xml:space="preserve"> Reserve, Altona Meadows and the redevelopment of the existing Laverton Community Pool site, including the development of a youth facility and a splash park at McCormack Reserve. </w:t>
            </w:r>
          </w:p>
          <w:p w14:paraId="236CE669" w14:textId="46AAA438" w:rsidR="00F86443" w:rsidRPr="00AD1687" w:rsidRDefault="00F86443" w:rsidP="00F86443">
            <w:pPr>
              <w:rPr>
                <w:color w:val="000000"/>
              </w:rPr>
            </w:pPr>
            <w:r>
              <w:rPr>
                <w:color w:val="000000"/>
              </w:rPr>
              <w:t>If you have any further queries in relation to the strategic direction endorsed by Council for the development of aquatic facilities in the Hobsons Bay municipality and the future development of McCormack Park,  you are very welcome to speak with Jake Trevaskis, Manager of Active Communities and Assets.</w:t>
            </w:r>
          </w:p>
        </w:tc>
        <w:tc>
          <w:tcPr>
            <w:tcW w:w="1417" w:type="dxa"/>
          </w:tcPr>
          <w:p w14:paraId="23CFFC93" w14:textId="77777777" w:rsidR="00AD1687" w:rsidRDefault="00AD1687" w:rsidP="00E13BBC">
            <w:pPr>
              <w:rPr>
                <w:rFonts w:cstheme="minorHAnsi"/>
              </w:rPr>
            </w:pPr>
          </w:p>
        </w:tc>
      </w:tr>
      <w:tr w:rsidR="005944CA" w:rsidRPr="00BC3A00" w14:paraId="4327BB2A" w14:textId="77777777" w:rsidTr="008D3E06">
        <w:trPr>
          <w:trHeight w:val="567"/>
        </w:trPr>
        <w:tc>
          <w:tcPr>
            <w:tcW w:w="993" w:type="dxa"/>
          </w:tcPr>
          <w:p w14:paraId="13D77998" w14:textId="2B4B2E58" w:rsidR="005944CA" w:rsidRDefault="005944CA" w:rsidP="00E13BBC">
            <w:pPr>
              <w:jc w:val="center"/>
              <w:rPr>
                <w:rFonts w:cstheme="minorHAnsi"/>
              </w:rPr>
            </w:pPr>
            <w:r>
              <w:rPr>
                <w:rFonts w:cstheme="minorHAnsi"/>
              </w:rPr>
              <w:t>018</w:t>
            </w:r>
          </w:p>
        </w:tc>
        <w:tc>
          <w:tcPr>
            <w:tcW w:w="1418" w:type="dxa"/>
          </w:tcPr>
          <w:p w14:paraId="4C607949" w14:textId="28CBB083" w:rsidR="005944CA" w:rsidRDefault="005944CA" w:rsidP="00916818">
            <w:pPr>
              <w:rPr>
                <w:rFonts w:cstheme="minorHAnsi"/>
              </w:rPr>
            </w:pPr>
            <w:r>
              <w:rPr>
                <w:rFonts w:cstheme="minorHAnsi"/>
              </w:rPr>
              <w:t>19/10/2020</w:t>
            </w:r>
          </w:p>
        </w:tc>
        <w:tc>
          <w:tcPr>
            <w:tcW w:w="1417" w:type="dxa"/>
          </w:tcPr>
          <w:p w14:paraId="2C19C0C9" w14:textId="4624359C" w:rsidR="005944CA" w:rsidRDefault="005944CA" w:rsidP="00574E9F">
            <w:pPr>
              <w:jc w:val="center"/>
              <w:rPr>
                <w:rFonts w:cstheme="minorHAnsi"/>
              </w:rPr>
            </w:pPr>
            <w:r>
              <w:rPr>
                <w:rFonts w:cstheme="minorHAnsi"/>
              </w:rPr>
              <w:t>Tony Briffa</w:t>
            </w:r>
          </w:p>
        </w:tc>
        <w:tc>
          <w:tcPr>
            <w:tcW w:w="3119" w:type="dxa"/>
          </w:tcPr>
          <w:p w14:paraId="73059BA2" w14:textId="74E1251B" w:rsidR="005944CA" w:rsidRDefault="005944CA" w:rsidP="00574E9F">
            <w:pPr>
              <w:spacing w:after="240"/>
              <w:rPr>
                <w:color w:val="000000"/>
              </w:rPr>
            </w:pPr>
            <w:r>
              <w:t xml:space="preserve">Resident has expressed concerns to him about not just the possible health impacts of 5G towers, but also the way the community is consulted about 5G towers, and the approval process for them.  </w:t>
            </w:r>
          </w:p>
        </w:tc>
        <w:tc>
          <w:tcPr>
            <w:tcW w:w="1305" w:type="dxa"/>
          </w:tcPr>
          <w:p w14:paraId="39309408" w14:textId="2010E73B" w:rsidR="005944CA" w:rsidRDefault="005944CA" w:rsidP="00E13BBC">
            <w:pPr>
              <w:rPr>
                <w:rFonts w:cstheme="minorHAnsi"/>
              </w:rPr>
            </w:pPr>
            <w:r>
              <w:rPr>
                <w:rFonts w:cstheme="minorHAnsi"/>
              </w:rPr>
              <w:t>19/10/2020</w:t>
            </w:r>
          </w:p>
        </w:tc>
        <w:tc>
          <w:tcPr>
            <w:tcW w:w="1813" w:type="dxa"/>
          </w:tcPr>
          <w:p w14:paraId="17ABCC41" w14:textId="4F1F7C7C" w:rsidR="005944CA" w:rsidRDefault="005944CA" w:rsidP="00E13BBC">
            <w:pPr>
              <w:rPr>
                <w:rFonts w:cstheme="minorHAnsi"/>
              </w:rPr>
            </w:pPr>
            <w:proofErr w:type="spellStart"/>
            <w:r>
              <w:rPr>
                <w:rFonts w:cstheme="minorHAnsi"/>
              </w:rPr>
              <w:t>Pene</w:t>
            </w:r>
            <w:proofErr w:type="spellEnd"/>
            <w:r>
              <w:rPr>
                <w:rFonts w:cstheme="minorHAnsi"/>
              </w:rPr>
              <w:t xml:space="preserve"> Winslade</w:t>
            </w:r>
          </w:p>
        </w:tc>
        <w:tc>
          <w:tcPr>
            <w:tcW w:w="3717" w:type="dxa"/>
          </w:tcPr>
          <w:p w14:paraId="20EF7FF9" w14:textId="77777777" w:rsidR="005944CA" w:rsidRDefault="005944CA" w:rsidP="005944CA">
            <w:pPr>
              <w:rPr>
                <w:color w:val="000000"/>
              </w:rPr>
            </w:pPr>
            <w:r>
              <w:rPr>
                <w:color w:val="000000"/>
              </w:rPr>
              <w:t>Response provided to Tony Briffa and the resident as follows:</w:t>
            </w:r>
          </w:p>
          <w:p w14:paraId="7EC93849" w14:textId="1F0D3579" w:rsidR="005944CA" w:rsidRDefault="005944CA" w:rsidP="005944CA">
            <w:pPr>
              <w:rPr>
                <w:color w:val="000000"/>
              </w:rPr>
            </w:pPr>
            <w:r>
              <w:rPr>
                <w:color w:val="000000"/>
              </w:rPr>
              <w:t>Under the federal Telecommunications Act, phone towers (including 5G) are generally exempt from requiring a planning permit unless they exceed height or size standards specified in the Act.</w:t>
            </w:r>
          </w:p>
          <w:p w14:paraId="34C788D2" w14:textId="58C91768" w:rsidR="005944CA" w:rsidRDefault="005944CA" w:rsidP="00AD1687">
            <w:pPr>
              <w:rPr>
                <w:color w:val="000000"/>
              </w:rPr>
            </w:pPr>
            <w:r>
              <w:rPr>
                <w:color w:val="000000"/>
              </w:rPr>
              <w:t xml:space="preserve">Where a tower exceeds those specs then it does need a planning permit – and our team will consult with </w:t>
            </w:r>
            <w:proofErr w:type="gramStart"/>
            <w:r>
              <w:rPr>
                <w:color w:val="000000"/>
              </w:rPr>
              <w:t>local residents</w:t>
            </w:r>
            <w:proofErr w:type="gramEnd"/>
            <w:r>
              <w:rPr>
                <w:color w:val="000000"/>
              </w:rPr>
              <w:t xml:space="preserve"> etc as part of reviewing the planning permit application. </w:t>
            </w:r>
            <w:proofErr w:type="gramStart"/>
            <w:r>
              <w:rPr>
                <w:color w:val="000000"/>
              </w:rPr>
              <w:t>However</w:t>
            </w:r>
            <w:proofErr w:type="gramEnd"/>
            <w:r>
              <w:rPr>
                <w:color w:val="000000"/>
              </w:rPr>
              <w:t xml:space="preserve"> this scenario is much less common than installations which fall within the exemption standards in the Act.</w:t>
            </w:r>
          </w:p>
        </w:tc>
        <w:tc>
          <w:tcPr>
            <w:tcW w:w="1417" w:type="dxa"/>
          </w:tcPr>
          <w:p w14:paraId="65D8A466" w14:textId="77777777" w:rsidR="005944CA" w:rsidRDefault="005944CA" w:rsidP="00E13BBC">
            <w:pPr>
              <w:rPr>
                <w:rFonts w:cstheme="minorHAnsi"/>
              </w:rPr>
            </w:pPr>
          </w:p>
        </w:tc>
      </w:tr>
      <w:tr w:rsidR="005944CA" w:rsidRPr="00A22593" w14:paraId="4094CC65" w14:textId="77777777" w:rsidTr="008D3E06">
        <w:trPr>
          <w:trHeight w:val="567"/>
        </w:trPr>
        <w:tc>
          <w:tcPr>
            <w:tcW w:w="993" w:type="dxa"/>
          </w:tcPr>
          <w:p w14:paraId="0DA22198" w14:textId="07FE7668" w:rsidR="005944CA" w:rsidRPr="00A22593" w:rsidRDefault="005944CA" w:rsidP="00E13BBC">
            <w:pPr>
              <w:jc w:val="center"/>
              <w:rPr>
                <w:rFonts w:cstheme="minorHAnsi"/>
              </w:rPr>
            </w:pPr>
            <w:r w:rsidRPr="00A22593">
              <w:rPr>
                <w:rFonts w:cstheme="minorHAnsi"/>
              </w:rPr>
              <w:t>019</w:t>
            </w:r>
          </w:p>
        </w:tc>
        <w:tc>
          <w:tcPr>
            <w:tcW w:w="1418" w:type="dxa"/>
          </w:tcPr>
          <w:p w14:paraId="1FEF7F1D" w14:textId="6071E410" w:rsidR="005944CA" w:rsidRPr="00A22593" w:rsidRDefault="00EC0AC5" w:rsidP="00916818">
            <w:pPr>
              <w:rPr>
                <w:rFonts w:cstheme="minorHAnsi"/>
              </w:rPr>
            </w:pPr>
            <w:r w:rsidRPr="00A22593">
              <w:rPr>
                <w:rFonts w:cstheme="minorHAnsi"/>
              </w:rPr>
              <w:t>12/10/2020</w:t>
            </w:r>
          </w:p>
        </w:tc>
        <w:tc>
          <w:tcPr>
            <w:tcW w:w="1417" w:type="dxa"/>
          </w:tcPr>
          <w:p w14:paraId="41EC4C88" w14:textId="3F66671B" w:rsidR="005944CA" w:rsidRPr="00A22593" w:rsidRDefault="00EC0AC5" w:rsidP="00574E9F">
            <w:pPr>
              <w:jc w:val="center"/>
              <w:rPr>
                <w:rFonts w:cstheme="minorHAnsi"/>
              </w:rPr>
            </w:pPr>
            <w:r w:rsidRPr="00A22593">
              <w:rPr>
                <w:rFonts w:cstheme="minorHAnsi"/>
              </w:rPr>
              <w:t>Ian Quinlan</w:t>
            </w:r>
          </w:p>
        </w:tc>
        <w:tc>
          <w:tcPr>
            <w:tcW w:w="3119" w:type="dxa"/>
          </w:tcPr>
          <w:p w14:paraId="2140E4CF" w14:textId="4529E2B3" w:rsidR="005944CA" w:rsidRPr="00A22593" w:rsidRDefault="00EC0AC5" w:rsidP="00574E9F">
            <w:pPr>
              <w:spacing w:after="240"/>
              <w:rPr>
                <w:color w:val="000000"/>
              </w:rPr>
            </w:pPr>
            <w:r w:rsidRPr="00A22593">
              <w:rPr>
                <w:color w:val="000000"/>
              </w:rPr>
              <w:t xml:space="preserve">Seeking feedback from Council </w:t>
            </w:r>
            <w:r w:rsidR="00A22593" w:rsidRPr="00A22593">
              <w:rPr>
                <w:color w:val="000000"/>
              </w:rPr>
              <w:t>regarding</w:t>
            </w:r>
            <w:r w:rsidRPr="00A22593">
              <w:rPr>
                <w:color w:val="000000"/>
              </w:rPr>
              <w:t xml:space="preserve"> the Notice of Planning Application for Permit No. PA2047206 (HD Graham Reserve) – </w:t>
            </w:r>
            <w:proofErr w:type="gramStart"/>
            <w:r w:rsidRPr="00A22593">
              <w:rPr>
                <w:color w:val="000000"/>
              </w:rPr>
              <w:t>in particular the</w:t>
            </w:r>
            <w:proofErr w:type="gramEnd"/>
            <w:r w:rsidRPr="00A22593">
              <w:rPr>
                <w:color w:val="000000"/>
              </w:rPr>
              <w:t xml:space="preserve"> appropriateness of commencing the planning permit during the Election Period</w:t>
            </w:r>
            <w:r w:rsidR="00A22593">
              <w:rPr>
                <w:color w:val="000000"/>
              </w:rPr>
              <w:t xml:space="preserve"> and why the project has been broken into sub-projects?</w:t>
            </w:r>
          </w:p>
        </w:tc>
        <w:tc>
          <w:tcPr>
            <w:tcW w:w="1305" w:type="dxa"/>
          </w:tcPr>
          <w:p w14:paraId="5196A626" w14:textId="0979E220" w:rsidR="005944CA" w:rsidRPr="00A22593" w:rsidRDefault="00A22593" w:rsidP="00E13BBC">
            <w:pPr>
              <w:rPr>
                <w:rFonts w:cstheme="minorHAnsi"/>
              </w:rPr>
            </w:pPr>
            <w:r w:rsidRPr="00A22593">
              <w:rPr>
                <w:rFonts w:cstheme="minorHAnsi"/>
              </w:rPr>
              <w:t>20/10/2020</w:t>
            </w:r>
          </w:p>
        </w:tc>
        <w:tc>
          <w:tcPr>
            <w:tcW w:w="1813" w:type="dxa"/>
          </w:tcPr>
          <w:p w14:paraId="1B70EE8D" w14:textId="4A55D56A" w:rsidR="005944CA" w:rsidRPr="00A22593" w:rsidRDefault="00A22593" w:rsidP="00E13BBC">
            <w:pPr>
              <w:rPr>
                <w:rFonts w:cstheme="minorHAnsi"/>
              </w:rPr>
            </w:pPr>
            <w:r w:rsidRPr="00A22593">
              <w:rPr>
                <w:rFonts w:cstheme="minorHAnsi"/>
              </w:rPr>
              <w:t>Andrew McLeod</w:t>
            </w:r>
          </w:p>
        </w:tc>
        <w:tc>
          <w:tcPr>
            <w:tcW w:w="3717" w:type="dxa"/>
          </w:tcPr>
          <w:p w14:paraId="73447A3F" w14:textId="77777777" w:rsidR="00A22593" w:rsidRPr="00A22593" w:rsidRDefault="00A22593" w:rsidP="00A22593">
            <w:r w:rsidRPr="00A22593">
              <w:t>Extract of response given:</w:t>
            </w:r>
          </w:p>
          <w:p w14:paraId="562213F4" w14:textId="71696494" w:rsidR="00A22593" w:rsidRPr="00A22593" w:rsidRDefault="00A22593" w:rsidP="00A22593">
            <w:r w:rsidRPr="00A22593">
              <w:t>Council endorsed the HD Graham Master Plan on 9 July 2019.  Implementation of the endorsed masterplan was then included into the Capital Works Program and budget for 2020-21 and 2021-22.</w:t>
            </w:r>
          </w:p>
          <w:p w14:paraId="332288BC" w14:textId="2512C617" w:rsidR="00A22593" w:rsidRPr="00A22593" w:rsidRDefault="00A22593" w:rsidP="00A22593">
            <w:r w:rsidRPr="00A22593">
              <w:t xml:space="preserve">Section 6.2 of the Council’s Election Policy allows for </w:t>
            </w:r>
            <w:r w:rsidRPr="00A22593">
              <w:rPr>
                <w:i/>
                <w:iCs/>
              </w:rPr>
              <w:t>‘Council to implement a previous decision made by Council through a Council resolution, prior to the commencement of the Election Period.’   </w:t>
            </w:r>
            <w:r w:rsidRPr="00A22593">
              <w:t> </w:t>
            </w:r>
          </w:p>
          <w:p w14:paraId="4EE46046" w14:textId="77777777" w:rsidR="00A22593" w:rsidRPr="00A22593" w:rsidRDefault="00A22593" w:rsidP="00A22593">
            <w:r w:rsidRPr="00A22593">
              <w:t xml:space="preserve">Delivery of the sportsground turf is seasonal and must be carried out during the spring period </w:t>
            </w:r>
            <w:proofErr w:type="gramStart"/>
            <w:r w:rsidRPr="00A22593">
              <w:t>in order for</w:t>
            </w:r>
            <w:proofErr w:type="gramEnd"/>
            <w:r w:rsidRPr="00A22593">
              <w:t xml:space="preserve"> it to establish ready for use by the community for the winter season 2021.  I </w:t>
            </w:r>
            <w:r w:rsidRPr="00A22593">
              <w:rPr>
                <w:color w:val="000000"/>
              </w:rPr>
              <w:t>do</w:t>
            </w:r>
            <w:r w:rsidRPr="00A22593">
              <w:t xml:space="preserve"> not believe that the delivery of the project should be set back by twelve months because of the Election Period, given that Council can continue on with the delivery of projects where a previous decision by Council has been made and it believes that the project should not be deferred.</w:t>
            </w:r>
          </w:p>
          <w:p w14:paraId="490572BA" w14:textId="374D1E41" w:rsidR="00A22593" w:rsidRPr="00A22593" w:rsidRDefault="00A22593" w:rsidP="00A22593">
            <w:r w:rsidRPr="00A22593">
              <w:rPr>
                <w:color w:val="000000"/>
              </w:rPr>
              <w:t xml:space="preserve">In terms of </w:t>
            </w:r>
            <w:r w:rsidRPr="00A22593">
              <w:t xml:space="preserve">your reference that the implementation of the project was broken into many smaller sub-projects to avoid necessary planning approvals.  </w:t>
            </w:r>
          </w:p>
          <w:p w14:paraId="16B95796" w14:textId="1EB60C60" w:rsidR="00A22593" w:rsidRPr="00A22593" w:rsidRDefault="00A22593" w:rsidP="00A22593">
            <w:r w:rsidRPr="00A22593">
              <w:t>The decision to break the delivery of the HD Graham Reserve project into two sub-projects was done on the grounds that the Sportsground, Floodlight and pavilion were project ready for construction now.  The Wetlands Centre design will commence early 2021 with the intention to commence construction late 2021 and this project will be subject to a separate planning application.    Council has the allocated budget in its 2020-21 budget and works scheduled into its Capital Works Program 2020-21.</w:t>
            </w:r>
          </w:p>
          <w:p w14:paraId="44C6AB02" w14:textId="6B0DD8FD" w:rsidR="00A22593" w:rsidRPr="00A22593" w:rsidRDefault="00A22593" w:rsidP="00A22593">
            <w:r w:rsidRPr="00A22593">
              <w:t xml:space="preserve">The decision to proceed with the project at this time was made with the best interest of the community in mind.  </w:t>
            </w:r>
          </w:p>
          <w:p w14:paraId="567C5C88" w14:textId="77777777" w:rsidR="005944CA" w:rsidRPr="00A22593" w:rsidRDefault="005944CA" w:rsidP="00AD1687">
            <w:pPr>
              <w:rPr>
                <w:color w:val="000000"/>
              </w:rPr>
            </w:pPr>
          </w:p>
        </w:tc>
        <w:tc>
          <w:tcPr>
            <w:tcW w:w="1417" w:type="dxa"/>
          </w:tcPr>
          <w:p w14:paraId="7BF6A7EB" w14:textId="77777777" w:rsidR="005944CA" w:rsidRPr="00A22593" w:rsidRDefault="005944CA" w:rsidP="00E13BBC">
            <w:pPr>
              <w:rPr>
                <w:rFonts w:cstheme="minorHAnsi"/>
              </w:rPr>
            </w:pPr>
          </w:p>
        </w:tc>
      </w:tr>
      <w:tr w:rsidR="00121569" w:rsidRPr="00A22593" w14:paraId="0BF4F1E6" w14:textId="77777777" w:rsidTr="008D3E06">
        <w:trPr>
          <w:trHeight w:val="567"/>
        </w:trPr>
        <w:tc>
          <w:tcPr>
            <w:tcW w:w="993" w:type="dxa"/>
          </w:tcPr>
          <w:p w14:paraId="6B8E9606" w14:textId="5CC153AE" w:rsidR="00121569" w:rsidRPr="00A22593" w:rsidRDefault="00121569" w:rsidP="00E13BBC">
            <w:pPr>
              <w:jc w:val="center"/>
              <w:rPr>
                <w:rFonts w:cstheme="minorHAnsi"/>
              </w:rPr>
            </w:pPr>
            <w:r>
              <w:rPr>
                <w:rFonts w:cstheme="minorHAnsi"/>
              </w:rPr>
              <w:t>020</w:t>
            </w:r>
          </w:p>
        </w:tc>
        <w:tc>
          <w:tcPr>
            <w:tcW w:w="1418" w:type="dxa"/>
          </w:tcPr>
          <w:p w14:paraId="581E47AF" w14:textId="50DE8E1F" w:rsidR="00121569" w:rsidRPr="00A22593" w:rsidRDefault="00121569" w:rsidP="00916818">
            <w:pPr>
              <w:rPr>
                <w:rFonts w:cstheme="minorHAnsi"/>
              </w:rPr>
            </w:pPr>
            <w:r>
              <w:rPr>
                <w:rFonts w:cstheme="minorHAnsi"/>
              </w:rPr>
              <w:t>21/10/2020</w:t>
            </w:r>
          </w:p>
        </w:tc>
        <w:tc>
          <w:tcPr>
            <w:tcW w:w="1417" w:type="dxa"/>
          </w:tcPr>
          <w:p w14:paraId="36968D0D" w14:textId="77777777" w:rsidR="00121569" w:rsidRDefault="00121569" w:rsidP="00121569">
            <w:pPr>
              <w:jc w:val="center"/>
              <w:rPr>
                <w:rFonts w:cstheme="minorHAnsi"/>
              </w:rPr>
            </w:pPr>
            <w:r>
              <w:rPr>
                <w:rFonts w:cstheme="minorHAnsi"/>
              </w:rPr>
              <w:t>Councillors Briffa, Hemphill and Marsden</w:t>
            </w:r>
          </w:p>
          <w:p w14:paraId="1CB0E6CF" w14:textId="48ADEB1D" w:rsidR="00121569" w:rsidRPr="00A22593" w:rsidRDefault="00121569" w:rsidP="00121569">
            <w:pPr>
              <w:jc w:val="center"/>
              <w:rPr>
                <w:rFonts w:cstheme="minorHAnsi"/>
              </w:rPr>
            </w:pPr>
            <w:r>
              <w:rPr>
                <w:rFonts w:cstheme="minorHAnsi"/>
              </w:rPr>
              <w:t>(Email sent to all Councillors)</w:t>
            </w:r>
          </w:p>
        </w:tc>
        <w:tc>
          <w:tcPr>
            <w:tcW w:w="3119" w:type="dxa"/>
          </w:tcPr>
          <w:p w14:paraId="49934BB2" w14:textId="64FA175D" w:rsidR="00121569" w:rsidRPr="00A22593" w:rsidRDefault="00121569" w:rsidP="00574E9F">
            <w:pPr>
              <w:spacing w:after="240"/>
              <w:rPr>
                <w:color w:val="000000"/>
              </w:rPr>
            </w:pPr>
          </w:p>
        </w:tc>
        <w:tc>
          <w:tcPr>
            <w:tcW w:w="1305" w:type="dxa"/>
          </w:tcPr>
          <w:p w14:paraId="32CBC3DB" w14:textId="0E2FDE9C" w:rsidR="00121569" w:rsidRPr="00A22593" w:rsidRDefault="00121569" w:rsidP="00E13BBC">
            <w:pPr>
              <w:rPr>
                <w:rFonts w:cstheme="minorHAnsi"/>
              </w:rPr>
            </w:pPr>
            <w:r>
              <w:rPr>
                <w:rFonts w:cstheme="minorHAnsi"/>
              </w:rPr>
              <w:t>22/10/2020</w:t>
            </w:r>
          </w:p>
        </w:tc>
        <w:tc>
          <w:tcPr>
            <w:tcW w:w="1813" w:type="dxa"/>
          </w:tcPr>
          <w:p w14:paraId="4E257A61" w14:textId="2B2A6EF9" w:rsidR="00121569" w:rsidRPr="00A22593" w:rsidRDefault="00121569" w:rsidP="00E13BBC">
            <w:pPr>
              <w:rPr>
                <w:rFonts w:cstheme="minorHAnsi"/>
              </w:rPr>
            </w:pPr>
            <w:proofErr w:type="spellStart"/>
            <w:r>
              <w:rPr>
                <w:rFonts w:cstheme="minorHAnsi"/>
              </w:rPr>
              <w:t>Pene</w:t>
            </w:r>
            <w:proofErr w:type="spellEnd"/>
            <w:r>
              <w:rPr>
                <w:rFonts w:cstheme="minorHAnsi"/>
              </w:rPr>
              <w:t xml:space="preserve"> Winslade</w:t>
            </w:r>
          </w:p>
        </w:tc>
        <w:tc>
          <w:tcPr>
            <w:tcW w:w="3717" w:type="dxa"/>
          </w:tcPr>
          <w:p w14:paraId="61B60C54" w14:textId="77777777" w:rsidR="008333A7" w:rsidRPr="008333A7" w:rsidRDefault="008333A7" w:rsidP="008333A7">
            <w:pPr>
              <w:rPr>
                <w:rFonts w:cstheme="minorHAnsi"/>
              </w:rPr>
            </w:pPr>
            <w:r w:rsidRPr="008333A7">
              <w:rPr>
                <w:rFonts w:cstheme="minorHAnsi"/>
                <w:color w:val="000000"/>
              </w:rPr>
              <w:t xml:space="preserve">Email sent to all Councillors providing an update on defamatory content posted on the </w:t>
            </w:r>
            <w:r w:rsidRPr="008333A7">
              <w:rPr>
                <w:rFonts w:cstheme="minorHAnsi"/>
                <w:i/>
                <w:iCs/>
                <w:color w:val="000000"/>
              </w:rPr>
              <w:t>Save our Substation</w:t>
            </w:r>
            <w:r w:rsidRPr="008333A7">
              <w:rPr>
                <w:rFonts w:cstheme="minorHAnsi"/>
                <w:color w:val="000000"/>
              </w:rPr>
              <w:t xml:space="preserve"> website:</w:t>
            </w:r>
          </w:p>
          <w:p w14:paraId="2003EF46" w14:textId="77777777" w:rsidR="008333A7" w:rsidRPr="008333A7" w:rsidRDefault="008333A7" w:rsidP="008333A7">
            <w:pPr>
              <w:pStyle w:val="ListParagraph"/>
              <w:numPr>
                <w:ilvl w:val="0"/>
                <w:numId w:val="7"/>
              </w:numPr>
              <w:spacing w:line="252" w:lineRule="auto"/>
              <w:rPr>
                <w:rFonts w:asciiTheme="minorHAnsi" w:eastAsia="Times New Roman" w:hAnsiTheme="minorHAnsi" w:cstheme="minorHAnsi"/>
                <w:color w:val="000000"/>
                <w:sz w:val="22"/>
                <w:szCs w:val="22"/>
              </w:rPr>
            </w:pPr>
            <w:r w:rsidRPr="008333A7">
              <w:rPr>
                <w:rFonts w:asciiTheme="minorHAnsi" w:eastAsia="Times New Roman" w:hAnsiTheme="minorHAnsi" w:cstheme="minorHAnsi"/>
                <w:color w:val="000000"/>
                <w:sz w:val="22"/>
                <w:szCs w:val="22"/>
              </w:rPr>
              <w:t>The content is defamatory and without basis / unsubstantiated.</w:t>
            </w:r>
          </w:p>
          <w:p w14:paraId="0958CC0A" w14:textId="29F06DBC" w:rsidR="008333A7" w:rsidRPr="008333A7" w:rsidRDefault="008333A7" w:rsidP="0060281C">
            <w:pPr>
              <w:pStyle w:val="ListParagraph"/>
              <w:numPr>
                <w:ilvl w:val="0"/>
                <w:numId w:val="7"/>
              </w:numPr>
              <w:spacing w:line="252" w:lineRule="auto"/>
              <w:rPr>
                <w:rFonts w:asciiTheme="minorHAnsi" w:eastAsia="Times New Roman" w:hAnsiTheme="minorHAnsi" w:cstheme="minorHAnsi"/>
                <w:color w:val="000000"/>
                <w:sz w:val="22"/>
                <w:szCs w:val="22"/>
              </w:rPr>
            </w:pPr>
            <w:r w:rsidRPr="008333A7">
              <w:rPr>
                <w:rFonts w:asciiTheme="minorHAnsi" w:eastAsia="Times New Roman" w:hAnsiTheme="minorHAnsi" w:cstheme="minorHAnsi"/>
                <w:color w:val="000000"/>
                <w:sz w:val="22"/>
                <w:szCs w:val="22"/>
                <w:lang w:eastAsia="en-US"/>
              </w:rPr>
              <w:t xml:space="preserve">The defamatory comments relate to a staff member </w:t>
            </w:r>
            <w:proofErr w:type="gramStart"/>
            <w:r w:rsidRPr="008333A7">
              <w:rPr>
                <w:rFonts w:asciiTheme="minorHAnsi" w:eastAsia="Times New Roman" w:hAnsiTheme="minorHAnsi" w:cstheme="minorHAnsi"/>
                <w:color w:val="000000"/>
                <w:sz w:val="22"/>
                <w:szCs w:val="22"/>
                <w:lang w:eastAsia="en-US"/>
              </w:rPr>
              <w:t>and also</w:t>
            </w:r>
            <w:proofErr w:type="gramEnd"/>
            <w:r w:rsidRPr="008333A7">
              <w:rPr>
                <w:rFonts w:asciiTheme="minorHAnsi" w:eastAsia="Times New Roman" w:hAnsiTheme="minorHAnsi" w:cstheme="minorHAnsi"/>
                <w:color w:val="000000"/>
                <w:sz w:val="22"/>
                <w:szCs w:val="22"/>
                <w:lang w:eastAsia="en-US"/>
              </w:rPr>
              <w:t xml:space="preserve"> refer generally to all Councillors.</w:t>
            </w:r>
          </w:p>
          <w:p w14:paraId="41C0F05F" w14:textId="77777777" w:rsidR="008333A7" w:rsidRPr="008333A7" w:rsidRDefault="008333A7" w:rsidP="008333A7">
            <w:pPr>
              <w:pStyle w:val="ListParagraph"/>
              <w:numPr>
                <w:ilvl w:val="0"/>
                <w:numId w:val="7"/>
              </w:numPr>
              <w:spacing w:line="252" w:lineRule="auto"/>
              <w:rPr>
                <w:rFonts w:asciiTheme="minorHAnsi" w:eastAsia="Times New Roman" w:hAnsiTheme="minorHAnsi" w:cstheme="minorHAnsi"/>
                <w:color w:val="000000"/>
                <w:sz w:val="22"/>
                <w:szCs w:val="22"/>
              </w:rPr>
            </w:pPr>
            <w:r w:rsidRPr="008333A7">
              <w:rPr>
                <w:rFonts w:asciiTheme="minorHAnsi" w:eastAsia="Times New Roman" w:hAnsiTheme="minorHAnsi" w:cstheme="minorHAnsi"/>
                <w:color w:val="000000"/>
                <w:sz w:val="22"/>
                <w:szCs w:val="22"/>
                <w:lang w:eastAsia="en-US"/>
              </w:rPr>
              <w:t>The author of the comments was asked to immediately take the post down on the grounds that the content posted is defamatory and without basis or substantiation.</w:t>
            </w:r>
          </w:p>
          <w:p w14:paraId="57AC8206" w14:textId="77777777" w:rsidR="00121569" w:rsidRPr="008333A7" w:rsidRDefault="008333A7" w:rsidP="008333A7">
            <w:pPr>
              <w:pStyle w:val="ListParagraph"/>
              <w:numPr>
                <w:ilvl w:val="0"/>
                <w:numId w:val="7"/>
              </w:numPr>
              <w:spacing w:line="252" w:lineRule="auto"/>
              <w:rPr>
                <w:rFonts w:asciiTheme="minorHAnsi" w:hAnsiTheme="minorHAnsi" w:cstheme="minorHAnsi"/>
                <w:sz w:val="22"/>
                <w:szCs w:val="22"/>
              </w:rPr>
            </w:pPr>
            <w:r w:rsidRPr="008333A7">
              <w:rPr>
                <w:rFonts w:asciiTheme="minorHAnsi" w:eastAsia="Times New Roman" w:hAnsiTheme="minorHAnsi" w:cstheme="minorHAnsi"/>
                <w:color w:val="000000"/>
                <w:sz w:val="22"/>
                <w:szCs w:val="22"/>
                <w:lang w:eastAsia="en-US"/>
              </w:rPr>
              <w:t>Council understands that IBAC, the Local Government Inspectorate and the VEC are all seeking to have the false statements removed and / or the post taken down.</w:t>
            </w:r>
          </w:p>
          <w:p w14:paraId="0ED4C291" w14:textId="26925AA7" w:rsidR="008333A7" w:rsidRPr="008333A7" w:rsidRDefault="008333A7" w:rsidP="008333A7">
            <w:pPr>
              <w:pStyle w:val="ListParagraph"/>
              <w:spacing w:line="252" w:lineRule="auto"/>
              <w:ind w:left="360"/>
              <w:rPr>
                <w:rFonts w:asciiTheme="minorHAnsi" w:hAnsiTheme="minorHAnsi" w:cstheme="minorHAnsi"/>
                <w:sz w:val="22"/>
                <w:szCs w:val="22"/>
              </w:rPr>
            </w:pPr>
          </w:p>
        </w:tc>
        <w:tc>
          <w:tcPr>
            <w:tcW w:w="1417" w:type="dxa"/>
          </w:tcPr>
          <w:p w14:paraId="1338FAA9" w14:textId="77777777" w:rsidR="00121569" w:rsidRPr="00A22593" w:rsidRDefault="00121569" w:rsidP="00E13BBC">
            <w:pPr>
              <w:rPr>
                <w:rFonts w:cstheme="minorHAnsi"/>
              </w:rPr>
            </w:pPr>
          </w:p>
        </w:tc>
      </w:tr>
      <w:tr w:rsidR="008D3E06" w:rsidRPr="00A22593" w14:paraId="7B02102B" w14:textId="77777777" w:rsidTr="008D3E06">
        <w:trPr>
          <w:trHeight w:val="567"/>
        </w:trPr>
        <w:tc>
          <w:tcPr>
            <w:tcW w:w="993" w:type="dxa"/>
          </w:tcPr>
          <w:p w14:paraId="52247B92" w14:textId="670D4A65" w:rsidR="008D3E06" w:rsidRDefault="008D3E06" w:rsidP="008D3E06">
            <w:pPr>
              <w:jc w:val="center"/>
              <w:rPr>
                <w:rFonts w:cstheme="minorHAnsi"/>
              </w:rPr>
            </w:pPr>
            <w:r>
              <w:rPr>
                <w:rFonts w:cstheme="minorHAnsi"/>
              </w:rPr>
              <w:t>021</w:t>
            </w:r>
          </w:p>
        </w:tc>
        <w:tc>
          <w:tcPr>
            <w:tcW w:w="1418" w:type="dxa"/>
          </w:tcPr>
          <w:p w14:paraId="5CA57065" w14:textId="3E4685F1" w:rsidR="008D3E06" w:rsidRDefault="008D3E06" w:rsidP="008D3E06">
            <w:pPr>
              <w:rPr>
                <w:rFonts w:cstheme="minorHAnsi"/>
              </w:rPr>
            </w:pPr>
            <w:r>
              <w:rPr>
                <w:rFonts w:cstheme="minorHAnsi"/>
              </w:rPr>
              <w:t>21/10/2020</w:t>
            </w:r>
          </w:p>
        </w:tc>
        <w:tc>
          <w:tcPr>
            <w:tcW w:w="1417" w:type="dxa"/>
          </w:tcPr>
          <w:p w14:paraId="328D35A9" w14:textId="77777777" w:rsidR="008D3E06" w:rsidRDefault="008D3E06" w:rsidP="008D3E06">
            <w:pPr>
              <w:jc w:val="center"/>
              <w:rPr>
                <w:rFonts w:cstheme="minorHAnsi"/>
              </w:rPr>
            </w:pPr>
            <w:r>
              <w:rPr>
                <w:rFonts w:cstheme="minorHAnsi"/>
              </w:rPr>
              <w:t>Councillors Briffa, Hemphill and Marsden</w:t>
            </w:r>
          </w:p>
          <w:p w14:paraId="51D5C328" w14:textId="6E505654" w:rsidR="008D3E06" w:rsidRDefault="008D3E06" w:rsidP="008D3E06">
            <w:pPr>
              <w:jc w:val="center"/>
              <w:rPr>
                <w:rFonts w:cstheme="minorHAnsi"/>
              </w:rPr>
            </w:pPr>
            <w:r>
              <w:rPr>
                <w:rFonts w:cstheme="minorHAnsi"/>
              </w:rPr>
              <w:t>(Email sent to all Councillors)</w:t>
            </w:r>
          </w:p>
        </w:tc>
        <w:tc>
          <w:tcPr>
            <w:tcW w:w="3119" w:type="dxa"/>
          </w:tcPr>
          <w:p w14:paraId="10ACC806" w14:textId="77777777" w:rsidR="008D3E06" w:rsidRPr="00A22593" w:rsidRDefault="008D3E06" w:rsidP="008D3E06">
            <w:pPr>
              <w:spacing w:after="240"/>
              <w:rPr>
                <w:color w:val="000000"/>
              </w:rPr>
            </w:pPr>
          </w:p>
        </w:tc>
        <w:tc>
          <w:tcPr>
            <w:tcW w:w="1305" w:type="dxa"/>
          </w:tcPr>
          <w:p w14:paraId="4F8256A2" w14:textId="0B44724A" w:rsidR="008D3E06" w:rsidRDefault="008D3E06" w:rsidP="008D3E06">
            <w:pPr>
              <w:rPr>
                <w:rFonts w:cstheme="minorHAnsi"/>
              </w:rPr>
            </w:pPr>
            <w:r>
              <w:rPr>
                <w:rFonts w:cstheme="minorHAnsi"/>
              </w:rPr>
              <w:t>22/10/2020</w:t>
            </w:r>
          </w:p>
        </w:tc>
        <w:tc>
          <w:tcPr>
            <w:tcW w:w="1813" w:type="dxa"/>
          </w:tcPr>
          <w:p w14:paraId="5642777E" w14:textId="3FF39031" w:rsidR="008D3E06" w:rsidRDefault="008D3E06" w:rsidP="008D3E06">
            <w:pPr>
              <w:jc w:val="center"/>
              <w:rPr>
                <w:rFonts w:cstheme="minorHAnsi"/>
              </w:rPr>
            </w:pPr>
            <w:r>
              <w:rPr>
                <w:rFonts w:cstheme="minorHAnsi"/>
              </w:rPr>
              <w:t>Sanjay Manivasagasivam</w:t>
            </w:r>
          </w:p>
        </w:tc>
        <w:tc>
          <w:tcPr>
            <w:tcW w:w="3717" w:type="dxa"/>
          </w:tcPr>
          <w:p w14:paraId="29A935B0" w14:textId="111CD3DF" w:rsidR="008D3E06" w:rsidRPr="008333A7" w:rsidRDefault="008D3E06" w:rsidP="008D3E06">
            <w:pPr>
              <w:rPr>
                <w:rFonts w:cstheme="minorHAnsi"/>
                <w:color w:val="000000"/>
              </w:rPr>
            </w:pPr>
            <w:r w:rsidRPr="008333A7">
              <w:rPr>
                <w:rFonts w:cstheme="minorHAnsi"/>
                <w:color w:val="000000"/>
              </w:rPr>
              <w:t>All Councillors were advised via email of the Hobsons Bay Business has Heart Outdoors Program has started construction/delivery of extended outdoor training at the following sites:</w:t>
            </w:r>
          </w:p>
          <w:p w14:paraId="7AB8F05B" w14:textId="77777777" w:rsidR="008D3E06" w:rsidRPr="008333A7" w:rsidRDefault="008D3E06" w:rsidP="008D3E06">
            <w:pPr>
              <w:pStyle w:val="ListParagraph"/>
              <w:numPr>
                <w:ilvl w:val="0"/>
                <w:numId w:val="6"/>
              </w:numPr>
              <w:rPr>
                <w:rFonts w:asciiTheme="minorHAnsi" w:eastAsia="Times New Roman" w:hAnsiTheme="minorHAnsi" w:cstheme="minorHAnsi"/>
                <w:color w:val="000000"/>
                <w:sz w:val="22"/>
                <w:szCs w:val="22"/>
              </w:rPr>
            </w:pPr>
            <w:r w:rsidRPr="008333A7">
              <w:rPr>
                <w:rFonts w:asciiTheme="minorHAnsi" w:eastAsia="Times New Roman" w:hAnsiTheme="minorHAnsi" w:cstheme="minorHAnsi"/>
                <w:color w:val="000000"/>
                <w:sz w:val="22"/>
                <w:szCs w:val="22"/>
              </w:rPr>
              <w:t xml:space="preserve">Harrington </w:t>
            </w:r>
            <w:proofErr w:type="spellStart"/>
            <w:r w:rsidRPr="008333A7">
              <w:rPr>
                <w:rFonts w:asciiTheme="minorHAnsi" w:eastAsia="Times New Roman" w:hAnsiTheme="minorHAnsi" w:cstheme="minorHAnsi"/>
                <w:color w:val="000000"/>
                <w:sz w:val="22"/>
                <w:szCs w:val="22"/>
              </w:rPr>
              <w:t>Sq</w:t>
            </w:r>
            <w:proofErr w:type="spellEnd"/>
          </w:p>
          <w:p w14:paraId="23E9D00B" w14:textId="77777777" w:rsidR="008D3E06" w:rsidRPr="008333A7" w:rsidRDefault="008D3E06" w:rsidP="008D3E06">
            <w:pPr>
              <w:pStyle w:val="ListParagraph"/>
              <w:numPr>
                <w:ilvl w:val="0"/>
                <w:numId w:val="6"/>
              </w:numPr>
              <w:rPr>
                <w:rFonts w:asciiTheme="minorHAnsi" w:eastAsia="Times New Roman" w:hAnsiTheme="minorHAnsi" w:cstheme="minorHAnsi"/>
                <w:color w:val="000000"/>
                <w:sz w:val="22"/>
                <w:szCs w:val="22"/>
              </w:rPr>
            </w:pPr>
            <w:r w:rsidRPr="008333A7">
              <w:rPr>
                <w:rFonts w:asciiTheme="minorHAnsi" w:eastAsia="Times New Roman" w:hAnsiTheme="minorHAnsi" w:cstheme="minorHAnsi"/>
                <w:color w:val="000000"/>
                <w:sz w:val="22"/>
                <w:szCs w:val="22"/>
              </w:rPr>
              <w:t>Eames Ave Brooklyn</w:t>
            </w:r>
          </w:p>
          <w:p w14:paraId="5BDEE892" w14:textId="77777777" w:rsidR="008D3E06" w:rsidRPr="008333A7" w:rsidRDefault="008D3E06" w:rsidP="008D3E06">
            <w:pPr>
              <w:pStyle w:val="ListParagraph"/>
              <w:numPr>
                <w:ilvl w:val="0"/>
                <w:numId w:val="6"/>
              </w:numPr>
              <w:rPr>
                <w:rFonts w:asciiTheme="minorHAnsi" w:eastAsia="Times New Roman" w:hAnsiTheme="minorHAnsi" w:cstheme="minorHAnsi"/>
                <w:color w:val="000000"/>
                <w:sz w:val="22"/>
                <w:szCs w:val="22"/>
              </w:rPr>
            </w:pPr>
            <w:r w:rsidRPr="008333A7">
              <w:rPr>
                <w:rFonts w:asciiTheme="minorHAnsi" w:eastAsia="Times New Roman" w:hAnsiTheme="minorHAnsi" w:cstheme="minorHAnsi"/>
                <w:color w:val="000000"/>
                <w:sz w:val="22"/>
                <w:szCs w:val="22"/>
              </w:rPr>
              <w:t>Challis St Newport</w:t>
            </w:r>
          </w:p>
          <w:p w14:paraId="118D1A2F" w14:textId="77777777" w:rsidR="008D3E06" w:rsidRPr="008333A7" w:rsidRDefault="008D3E06" w:rsidP="008D3E06">
            <w:pPr>
              <w:pStyle w:val="ListParagraph"/>
              <w:numPr>
                <w:ilvl w:val="0"/>
                <w:numId w:val="6"/>
              </w:numPr>
              <w:rPr>
                <w:rFonts w:asciiTheme="minorHAnsi" w:eastAsia="Times New Roman" w:hAnsiTheme="minorHAnsi" w:cstheme="minorHAnsi"/>
                <w:color w:val="000000"/>
                <w:sz w:val="22"/>
                <w:szCs w:val="22"/>
              </w:rPr>
            </w:pPr>
            <w:r w:rsidRPr="008333A7">
              <w:rPr>
                <w:rFonts w:asciiTheme="minorHAnsi" w:eastAsia="Times New Roman" w:hAnsiTheme="minorHAnsi" w:cstheme="minorHAnsi"/>
                <w:color w:val="000000"/>
                <w:sz w:val="22"/>
                <w:szCs w:val="22"/>
              </w:rPr>
              <w:t>Hall St, Newport</w:t>
            </w:r>
          </w:p>
          <w:p w14:paraId="6D323B30" w14:textId="77777777" w:rsidR="008D3E06" w:rsidRPr="008333A7" w:rsidRDefault="008D3E06" w:rsidP="008D3E06">
            <w:pPr>
              <w:pStyle w:val="ListParagraph"/>
              <w:numPr>
                <w:ilvl w:val="0"/>
                <w:numId w:val="6"/>
              </w:numPr>
              <w:rPr>
                <w:rFonts w:asciiTheme="minorHAnsi" w:eastAsia="Times New Roman" w:hAnsiTheme="minorHAnsi" w:cstheme="minorHAnsi"/>
                <w:color w:val="000000"/>
                <w:sz w:val="22"/>
                <w:szCs w:val="22"/>
              </w:rPr>
            </w:pPr>
            <w:r w:rsidRPr="008333A7">
              <w:rPr>
                <w:rFonts w:asciiTheme="minorHAnsi" w:eastAsia="Times New Roman" w:hAnsiTheme="minorHAnsi" w:cstheme="minorHAnsi"/>
                <w:color w:val="000000"/>
                <w:sz w:val="22"/>
                <w:szCs w:val="22"/>
              </w:rPr>
              <w:t>Hudson Rd Spotswood</w:t>
            </w:r>
          </w:p>
          <w:p w14:paraId="3B159088" w14:textId="4BDD90A5" w:rsidR="008D3E06" w:rsidRPr="008333A7" w:rsidRDefault="008D3E06" w:rsidP="008D3E06">
            <w:pPr>
              <w:pStyle w:val="ListParagraph"/>
              <w:numPr>
                <w:ilvl w:val="0"/>
                <w:numId w:val="6"/>
              </w:numPr>
              <w:rPr>
                <w:rFonts w:asciiTheme="minorHAnsi" w:eastAsia="Times New Roman" w:hAnsiTheme="minorHAnsi" w:cstheme="minorHAnsi"/>
                <w:color w:val="000000"/>
                <w:sz w:val="22"/>
                <w:szCs w:val="22"/>
              </w:rPr>
            </w:pPr>
            <w:r w:rsidRPr="008333A7">
              <w:rPr>
                <w:rFonts w:asciiTheme="minorHAnsi" w:eastAsia="Times New Roman" w:hAnsiTheme="minorHAnsi" w:cstheme="minorHAnsi"/>
                <w:color w:val="000000"/>
                <w:sz w:val="22"/>
                <w:szCs w:val="22"/>
              </w:rPr>
              <w:t>Aberdeen Street</w:t>
            </w:r>
            <w:r w:rsidRPr="008333A7">
              <w:rPr>
                <w:rFonts w:asciiTheme="minorHAnsi" w:eastAsia="Times New Roman" w:hAnsiTheme="minorHAnsi" w:cstheme="minorHAnsi"/>
                <w:color w:val="000000"/>
                <w:sz w:val="22"/>
                <w:szCs w:val="22"/>
              </w:rPr>
              <w:br/>
            </w:r>
          </w:p>
          <w:p w14:paraId="403E6E5C" w14:textId="15A0CB51" w:rsidR="008D3E06" w:rsidRPr="008333A7" w:rsidRDefault="008D3E06" w:rsidP="008D3E06">
            <w:pPr>
              <w:rPr>
                <w:rFonts w:cstheme="minorHAnsi"/>
                <w:color w:val="000000"/>
                <w:lang w:eastAsia="en-AU"/>
              </w:rPr>
            </w:pPr>
            <w:r w:rsidRPr="008333A7">
              <w:rPr>
                <w:rFonts w:cstheme="minorHAnsi"/>
                <w:color w:val="000000"/>
                <w:lang w:eastAsia="en-AU"/>
              </w:rPr>
              <w:t xml:space="preserve">These sites are just the initial rollout with all businesses having </w:t>
            </w:r>
            <w:proofErr w:type="gramStart"/>
            <w:r w:rsidRPr="008333A7">
              <w:rPr>
                <w:rFonts w:cstheme="minorHAnsi"/>
                <w:color w:val="000000"/>
                <w:lang w:eastAsia="en-AU"/>
              </w:rPr>
              <w:t>being</w:t>
            </w:r>
            <w:proofErr w:type="gramEnd"/>
            <w:r w:rsidRPr="008333A7">
              <w:rPr>
                <w:rFonts w:cstheme="minorHAnsi"/>
                <w:color w:val="000000"/>
                <w:lang w:eastAsia="en-AU"/>
              </w:rPr>
              <w:t xml:space="preserve"> provided the opportunity to seek extended outdoor trading areas, and many more sites to be delivered over the next two weeks. Images below provide an overview of what is being implemented. More information is available via the link: </w:t>
            </w:r>
            <w:hyperlink r:id="rId17" w:history="1">
              <w:r w:rsidRPr="008333A7">
                <w:rPr>
                  <w:rStyle w:val="Hyperlink"/>
                  <w:rFonts w:cstheme="minorHAnsi"/>
                  <w:lang w:eastAsia="en-AU"/>
                </w:rPr>
                <w:t>https://www.hobsonsbaybusiness.com.au/Do-Business/Hobsons-Bay-Business-has-Heart/Register-for-outdoor-trading</w:t>
              </w:r>
            </w:hyperlink>
            <w:r w:rsidRPr="008333A7">
              <w:rPr>
                <w:rFonts w:cstheme="minorHAnsi"/>
                <w:color w:val="000000"/>
                <w:lang w:eastAsia="en-AU"/>
              </w:rPr>
              <w:t xml:space="preserve">  </w:t>
            </w:r>
          </w:p>
          <w:p w14:paraId="4EEEF32A" w14:textId="18D96CBC" w:rsidR="008D3E06" w:rsidRPr="008333A7" w:rsidRDefault="008D3E06" w:rsidP="008D3E06">
            <w:pPr>
              <w:rPr>
                <w:rFonts w:cstheme="minorHAnsi"/>
                <w:color w:val="000000"/>
                <w:lang w:eastAsia="en-AU"/>
              </w:rPr>
            </w:pPr>
            <w:r w:rsidRPr="008333A7">
              <w:rPr>
                <w:rFonts w:cstheme="minorHAnsi"/>
                <w:color w:val="000000"/>
                <w:lang w:eastAsia="en-AU"/>
              </w:rPr>
              <w:t>The program complements the broader Hobsons Bay Business has Heart program which includes grants and other business support such as marketing, graphic and web design services.  More information available via the link:</w:t>
            </w:r>
            <w:r w:rsidRPr="008333A7">
              <w:rPr>
                <w:rFonts w:cstheme="minorHAnsi"/>
              </w:rPr>
              <w:t xml:space="preserve"> </w:t>
            </w:r>
            <w:hyperlink r:id="rId18" w:history="1">
              <w:r w:rsidRPr="008333A7">
                <w:rPr>
                  <w:rStyle w:val="Hyperlink"/>
                  <w:rFonts w:cstheme="minorHAnsi"/>
                  <w:lang w:eastAsia="en-AU"/>
                </w:rPr>
                <w:t>https://www.hobsonsbaybusiness.com.au/Do-Business/Hobsons-Bay-Business-has-Heart</w:t>
              </w:r>
            </w:hyperlink>
            <w:bookmarkStart w:id="0" w:name="_GoBack"/>
            <w:bookmarkEnd w:id="0"/>
          </w:p>
        </w:tc>
        <w:tc>
          <w:tcPr>
            <w:tcW w:w="1417" w:type="dxa"/>
          </w:tcPr>
          <w:p w14:paraId="3FF37CA8" w14:textId="77777777" w:rsidR="008D3E06" w:rsidRPr="00A22593" w:rsidRDefault="008D3E06" w:rsidP="008D3E06">
            <w:pPr>
              <w:rPr>
                <w:rFonts w:cstheme="minorHAnsi"/>
              </w:rPr>
            </w:pPr>
          </w:p>
        </w:tc>
      </w:tr>
    </w:tbl>
    <w:p w14:paraId="61A3E4B5" w14:textId="77777777" w:rsidR="0029700E" w:rsidRPr="00A22593" w:rsidRDefault="0029700E">
      <w:pPr>
        <w:rPr>
          <w:rFonts w:cstheme="minorHAnsi"/>
        </w:rPr>
      </w:pPr>
    </w:p>
    <w:sectPr w:rsidR="0029700E" w:rsidRPr="00A22593" w:rsidSect="0029700E">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DE5337"/>
    <w:multiLevelType w:val="hybridMultilevel"/>
    <w:tmpl w:val="A7EEF6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673472B1"/>
    <w:multiLevelType w:val="hybridMultilevel"/>
    <w:tmpl w:val="7034EA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68E86A46"/>
    <w:multiLevelType w:val="hybridMultilevel"/>
    <w:tmpl w:val="9FE2202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CB653D3"/>
    <w:multiLevelType w:val="hybridMultilevel"/>
    <w:tmpl w:val="0442B686"/>
    <w:lvl w:ilvl="0" w:tplc="50E85B5A">
      <w:start w:val="4"/>
      <w:numFmt w:val="bullet"/>
      <w:lvlText w:val="-"/>
      <w:lvlJc w:val="left"/>
      <w:pPr>
        <w:ind w:left="720" w:hanging="360"/>
      </w:pPr>
      <w:rPr>
        <w:rFonts w:ascii="Calibri" w:eastAsia="Calibri" w:hAnsi="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74936C27"/>
    <w:multiLevelType w:val="hybridMultilevel"/>
    <w:tmpl w:val="A6382ED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0"/>
  </w:num>
  <w:num w:numId="4">
    <w:abstractNumId w:val="2"/>
  </w:num>
  <w:num w:numId="5">
    <w:abstractNumId w:val="4"/>
  </w:num>
  <w:num w:numId="6">
    <w:abstractNumId w:val="1"/>
  </w:num>
  <w:num w:numId="7">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700E"/>
    <w:rsid w:val="00076C55"/>
    <w:rsid w:val="000A32F5"/>
    <w:rsid w:val="000F4E6D"/>
    <w:rsid w:val="00106C70"/>
    <w:rsid w:val="00121569"/>
    <w:rsid w:val="00193B2C"/>
    <w:rsid w:val="002827DD"/>
    <w:rsid w:val="0029700E"/>
    <w:rsid w:val="00306C14"/>
    <w:rsid w:val="005027C7"/>
    <w:rsid w:val="00574E9F"/>
    <w:rsid w:val="005944CA"/>
    <w:rsid w:val="00653071"/>
    <w:rsid w:val="00672F7A"/>
    <w:rsid w:val="006C3BFA"/>
    <w:rsid w:val="006D7D0C"/>
    <w:rsid w:val="00753183"/>
    <w:rsid w:val="0080020E"/>
    <w:rsid w:val="008333A7"/>
    <w:rsid w:val="008D3E06"/>
    <w:rsid w:val="00916818"/>
    <w:rsid w:val="00962CB7"/>
    <w:rsid w:val="009D394C"/>
    <w:rsid w:val="00A0608A"/>
    <w:rsid w:val="00A22593"/>
    <w:rsid w:val="00A5144F"/>
    <w:rsid w:val="00AD1687"/>
    <w:rsid w:val="00AE1981"/>
    <w:rsid w:val="00BC3A00"/>
    <w:rsid w:val="00BE77C8"/>
    <w:rsid w:val="00BF29D6"/>
    <w:rsid w:val="00BF735E"/>
    <w:rsid w:val="00C36C07"/>
    <w:rsid w:val="00C575AD"/>
    <w:rsid w:val="00CA6F75"/>
    <w:rsid w:val="00E063AC"/>
    <w:rsid w:val="00E37B66"/>
    <w:rsid w:val="00E51F7A"/>
    <w:rsid w:val="00E95F9F"/>
    <w:rsid w:val="00EC0AC5"/>
    <w:rsid w:val="00F308DD"/>
    <w:rsid w:val="00F546E2"/>
    <w:rsid w:val="00F63D44"/>
    <w:rsid w:val="00F86443"/>
    <w:rsid w:val="00FE14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22C22"/>
  <w15:chartTrackingRefBased/>
  <w15:docId w15:val="{3B012E78-BE48-492A-98DD-AC9ED4C79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6818"/>
    <w:pPr>
      <w:spacing w:after="0" w:line="240" w:lineRule="auto"/>
      <w:ind w:left="720"/>
    </w:pPr>
    <w:rPr>
      <w:rFonts w:ascii="Times New Roman" w:hAnsi="Times New Roman" w:cs="Times New Roman"/>
      <w:sz w:val="24"/>
      <w:szCs w:val="24"/>
      <w:lang w:eastAsia="en-AU"/>
    </w:rPr>
  </w:style>
  <w:style w:type="character" w:styleId="Hyperlink">
    <w:name w:val="Hyperlink"/>
    <w:basedOn w:val="DefaultParagraphFont"/>
    <w:uiPriority w:val="99"/>
    <w:unhideWhenUsed/>
    <w:rsid w:val="00962CB7"/>
    <w:rPr>
      <w:color w:val="0563C1"/>
      <w:u w:val="single"/>
    </w:rPr>
  </w:style>
  <w:style w:type="character" w:styleId="UnresolvedMention">
    <w:name w:val="Unresolved Mention"/>
    <w:basedOn w:val="DefaultParagraphFont"/>
    <w:uiPriority w:val="99"/>
    <w:semiHidden/>
    <w:unhideWhenUsed/>
    <w:rsid w:val="00753183"/>
    <w:rPr>
      <w:color w:val="605E5C"/>
      <w:shd w:val="clear" w:color="auto" w:fill="E1DFDD"/>
    </w:rPr>
  </w:style>
  <w:style w:type="character" w:styleId="FollowedHyperlink">
    <w:name w:val="FollowedHyperlink"/>
    <w:basedOn w:val="DefaultParagraphFont"/>
    <w:uiPriority w:val="99"/>
    <w:semiHidden/>
    <w:unhideWhenUsed/>
    <w:rsid w:val="00753183"/>
    <w:rPr>
      <w:color w:val="954F72" w:themeColor="followedHyperlink"/>
      <w:u w:val="single"/>
    </w:rPr>
  </w:style>
  <w:style w:type="paragraph" w:customStyle="1" w:styleId="Default">
    <w:name w:val="Default"/>
    <w:rsid w:val="00FE149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143502">
      <w:bodyDiv w:val="1"/>
      <w:marLeft w:val="0"/>
      <w:marRight w:val="0"/>
      <w:marTop w:val="0"/>
      <w:marBottom w:val="0"/>
      <w:divBdr>
        <w:top w:val="none" w:sz="0" w:space="0" w:color="auto"/>
        <w:left w:val="none" w:sz="0" w:space="0" w:color="auto"/>
        <w:bottom w:val="none" w:sz="0" w:space="0" w:color="auto"/>
        <w:right w:val="none" w:sz="0" w:space="0" w:color="auto"/>
      </w:divBdr>
    </w:div>
    <w:div w:id="300037834">
      <w:bodyDiv w:val="1"/>
      <w:marLeft w:val="0"/>
      <w:marRight w:val="0"/>
      <w:marTop w:val="0"/>
      <w:marBottom w:val="0"/>
      <w:divBdr>
        <w:top w:val="none" w:sz="0" w:space="0" w:color="auto"/>
        <w:left w:val="none" w:sz="0" w:space="0" w:color="auto"/>
        <w:bottom w:val="none" w:sz="0" w:space="0" w:color="auto"/>
        <w:right w:val="none" w:sz="0" w:space="0" w:color="auto"/>
      </w:divBdr>
    </w:div>
    <w:div w:id="395667880">
      <w:bodyDiv w:val="1"/>
      <w:marLeft w:val="0"/>
      <w:marRight w:val="0"/>
      <w:marTop w:val="0"/>
      <w:marBottom w:val="0"/>
      <w:divBdr>
        <w:top w:val="none" w:sz="0" w:space="0" w:color="auto"/>
        <w:left w:val="none" w:sz="0" w:space="0" w:color="auto"/>
        <w:bottom w:val="none" w:sz="0" w:space="0" w:color="auto"/>
        <w:right w:val="none" w:sz="0" w:space="0" w:color="auto"/>
      </w:divBdr>
    </w:div>
    <w:div w:id="675037304">
      <w:bodyDiv w:val="1"/>
      <w:marLeft w:val="0"/>
      <w:marRight w:val="0"/>
      <w:marTop w:val="0"/>
      <w:marBottom w:val="0"/>
      <w:divBdr>
        <w:top w:val="none" w:sz="0" w:space="0" w:color="auto"/>
        <w:left w:val="none" w:sz="0" w:space="0" w:color="auto"/>
        <w:bottom w:val="none" w:sz="0" w:space="0" w:color="auto"/>
        <w:right w:val="none" w:sz="0" w:space="0" w:color="auto"/>
      </w:divBdr>
    </w:div>
    <w:div w:id="883176065">
      <w:bodyDiv w:val="1"/>
      <w:marLeft w:val="0"/>
      <w:marRight w:val="0"/>
      <w:marTop w:val="0"/>
      <w:marBottom w:val="0"/>
      <w:divBdr>
        <w:top w:val="none" w:sz="0" w:space="0" w:color="auto"/>
        <w:left w:val="none" w:sz="0" w:space="0" w:color="auto"/>
        <w:bottom w:val="none" w:sz="0" w:space="0" w:color="auto"/>
        <w:right w:val="none" w:sz="0" w:space="0" w:color="auto"/>
      </w:divBdr>
    </w:div>
    <w:div w:id="1194613240">
      <w:bodyDiv w:val="1"/>
      <w:marLeft w:val="0"/>
      <w:marRight w:val="0"/>
      <w:marTop w:val="0"/>
      <w:marBottom w:val="0"/>
      <w:divBdr>
        <w:top w:val="none" w:sz="0" w:space="0" w:color="auto"/>
        <w:left w:val="none" w:sz="0" w:space="0" w:color="auto"/>
        <w:bottom w:val="none" w:sz="0" w:space="0" w:color="auto"/>
        <w:right w:val="none" w:sz="0" w:space="0" w:color="auto"/>
      </w:divBdr>
    </w:div>
    <w:div w:id="1210259497">
      <w:bodyDiv w:val="1"/>
      <w:marLeft w:val="0"/>
      <w:marRight w:val="0"/>
      <w:marTop w:val="0"/>
      <w:marBottom w:val="0"/>
      <w:divBdr>
        <w:top w:val="none" w:sz="0" w:space="0" w:color="auto"/>
        <w:left w:val="none" w:sz="0" w:space="0" w:color="auto"/>
        <w:bottom w:val="none" w:sz="0" w:space="0" w:color="auto"/>
        <w:right w:val="none" w:sz="0" w:space="0" w:color="auto"/>
      </w:divBdr>
    </w:div>
    <w:div w:id="1364864845">
      <w:bodyDiv w:val="1"/>
      <w:marLeft w:val="0"/>
      <w:marRight w:val="0"/>
      <w:marTop w:val="0"/>
      <w:marBottom w:val="0"/>
      <w:divBdr>
        <w:top w:val="none" w:sz="0" w:space="0" w:color="auto"/>
        <w:left w:val="none" w:sz="0" w:space="0" w:color="auto"/>
        <w:bottom w:val="none" w:sz="0" w:space="0" w:color="auto"/>
        <w:right w:val="none" w:sz="0" w:space="0" w:color="auto"/>
      </w:divBdr>
    </w:div>
    <w:div w:id="1448499596">
      <w:bodyDiv w:val="1"/>
      <w:marLeft w:val="0"/>
      <w:marRight w:val="0"/>
      <w:marTop w:val="0"/>
      <w:marBottom w:val="0"/>
      <w:divBdr>
        <w:top w:val="none" w:sz="0" w:space="0" w:color="auto"/>
        <w:left w:val="none" w:sz="0" w:space="0" w:color="auto"/>
        <w:bottom w:val="none" w:sz="0" w:space="0" w:color="auto"/>
        <w:right w:val="none" w:sz="0" w:space="0" w:color="auto"/>
      </w:divBdr>
    </w:div>
    <w:div w:id="1449812845">
      <w:bodyDiv w:val="1"/>
      <w:marLeft w:val="0"/>
      <w:marRight w:val="0"/>
      <w:marTop w:val="0"/>
      <w:marBottom w:val="0"/>
      <w:divBdr>
        <w:top w:val="none" w:sz="0" w:space="0" w:color="auto"/>
        <w:left w:val="none" w:sz="0" w:space="0" w:color="auto"/>
        <w:bottom w:val="none" w:sz="0" w:space="0" w:color="auto"/>
        <w:right w:val="none" w:sz="0" w:space="0" w:color="auto"/>
      </w:divBdr>
    </w:div>
    <w:div w:id="1527938363">
      <w:bodyDiv w:val="1"/>
      <w:marLeft w:val="0"/>
      <w:marRight w:val="0"/>
      <w:marTop w:val="0"/>
      <w:marBottom w:val="0"/>
      <w:divBdr>
        <w:top w:val="none" w:sz="0" w:space="0" w:color="auto"/>
        <w:left w:val="none" w:sz="0" w:space="0" w:color="auto"/>
        <w:bottom w:val="none" w:sz="0" w:space="0" w:color="auto"/>
        <w:right w:val="none" w:sz="0" w:space="0" w:color="auto"/>
      </w:divBdr>
    </w:div>
    <w:div w:id="1596208314">
      <w:bodyDiv w:val="1"/>
      <w:marLeft w:val="0"/>
      <w:marRight w:val="0"/>
      <w:marTop w:val="0"/>
      <w:marBottom w:val="0"/>
      <w:divBdr>
        <w:top w:val="none" w:sz="0" w:space="0" w:color="auto"/>
        <w:left w:val="none" w:sz="0" w:space="0" w:color="auto"/>
        <w:bottom w:val="none" w:sz="0" w:space="0" w:color="auto"/>
        <w:right w:val="none" w:sz="0" w:space="0" w:color="auto"/>
      </w:divBdr>
    </w:div>
    <w:div w:id="1746223090">
      <w:bodyDiv w:val="1"/>
      <w:marLeft w:val="0"/>
      <w:marRight w:val="0"/>
      <w:marTop w:val="0"/>
      <w:marBottom w:val="0"/>
      <w:divBdr>
        <w:top w:val="none" w:sz="0" w:space="0" w:color="auto"/>
        <w:left w:val="none" w:sz="0" w:space="0" w:color="auto"/>
        <w:bottom w:val="none" w:sz="0" w:space="0" w:color="auto"/>
        <w:right w:val="none" w:sz="0" w:space="0" w:color="auto"/>
      </w:divBdr>
    </w:div>
    <w:div w:id="1777750936">
      <w:bodyDiv w:val="1"/>
      <w:marLeft w:val="0"/>
      <w:marRight w:val="0"/>
      <w:marTop w:val="0"/>
      <w:marBottom w:val="0"/>
      <w:divBdr>
        <w:top w:val="none" w:sz="0" w:space="0" w:color="auto"/>
        <w:left w:val="none" w:sz="0" w:space="0" w:color="auto"/>
        <w:bottom w:val="none" w:sz="0" w:space="0" w:color="auto"/>
        <w:right w:val="none" w:sz="0" w:space="0" w:color="auto"/>
      </w:divBdr>
    </w:div>
    <w:div w:id="1860389528">
      <w:bodyDiv w:val="1"/>
      <w:marLeft w:val="0"/>
      <w:marRight w:val="0"/>
      <w:marTop w:val="0"/>
      <w:marBottom w:val="0"/>
      <w:divBdr>
        <w:top w:val="none" w:sz="0" w:space="0" w:color="auto"/>
        <w:left w:val="none" w:sz="0" w:space="0" w:color="auto"/>
        <w:bottom w:val="none" w:sz="0" w:space="0" w:color="auto"/>
        <w:right w:val="none" w:sz="0" w:space="0" w:color="auto"/>
      </w:divBdr>
    </w:div>
    <w:div w:id="1877158351">
      <w:bodyDiv w:val="1"/>
      <w:marLeft w:val="0"/>
      <w:marRight w:val="0"/>
      <w:marTop w:val="0"/>
      <w:marBottom w:val="0"/>
      <w:divBdr>
        <w:top w:val="none" w:sz="0" w:space="0" w:color="auto"/>
        <w:left w:val="none" w:sz="0" w:space="0" w:color="auto"/>
        <w:bottom w:val="none" w:sz="0" w:space="0" w:color="auto"/>
        <w:right w:val="none" w:sz="0" w:space="0" w:color="auto"/>
      </w:divBdr>
    </w:div>
    <w:div w:id="2012105276">
      <w:bodyDiv w:val="1"/>
      <w:marLeft w:val="0"/>
      <w:marRight w:val="0"/>
      <w:marTop w:val="0"/>
      <w:marBottom w:val="0"/>
      <w:divBdr>
        <w:top w:val="none" w:sz="0" w:space="0" w:color="auto"/>
        <w:left w:val="none" w:sz="0" w:space="0" w:color="auto"/>
        <w:bottom w:val="none" w:sz="0" w:space="0" w:color="auto"/>
        <w:right w:val="none" w:sz="0" w:space="0" w:color="auto"/>
      </w:divBdr>
    </w:div>
    <w:div w:id="2121759887">
      <w:bodyDiv w:val="1"/>
      <w:marLeft w:val="0"/>
      <w:marRight w:val="0"/>
      <w:marTop w:val="0"/>
      <w:marBottom w:val="0"/>
      <w:divBdr>
        <w:top w:val="none" w:sz="0" w:space="0" w:color="auto"/>
        <w:left w:val="none" w:sz="0" w:space="0" w:color="auto"/>
        <w:bottom w:val="none" w:sz="0" w:space="0" w:color="auto"/>
        <w:right w:val="none" w:sz="0" w:space="0" w:color="auto"/>
      </w:divBdr>
    </w:div>
    <w:div w:id="2128623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vault.hobsonsbay.vic.gov.au:8443/id:A3410921" TargetMode="External" Id="rId8" /><Relationship Type="http://schemas.openxmlformats.org/officeDocument/2006/relationships/hyperlink" Target="https://www.hobsonsbay.vic.gov.au/files/assets/public/documents/council/current-projects/parks-and-foreshore-projects/epsom-street/epsom-street-concept-plan.pdf" TargetMode="External" Id="rId13" /><Relationship Type="http://schemas.openxmlformats.org/officeDocument/2006/relationships/hyperlink" Target="https://www.hobsonsbaybusiness.com.au/Do-Business/Hobsons-Bay-Business-has-Heart" TargetMode="External" Id="rId18" /><Relationship Type="http://schemas.openxmlformats.org/officeDocument/2006/relationships/styles" Target="styles.xml" Id="rId3" /><Relationship Type="http://schemas.openxmlformats.org/officeDocument/2006/relationships/hyperlink" Target="mailto:customerservice@hobsonsbay.vic.gov.au" TargetMode="External" Id="rId7" /><Relationship Type="http://schemas.openxmlformats.org/officeDocument/2006/relationships/hyperlink" Target="https://www.hobsonsbay.vic.gov.au/Council/About-Council/Council-elections-voting/Council-elections?BestBetMatch=elections|d13b95b2-5146-4b00-9e3e-a80c73739a64|4f05f368-ecaa-4a93-b749-7ad6c4867c1f|en-AU" TargetMode="External" Id="rId12" /><Relationship Type="http://schemas.openxmlformats.org/officeDocument/2006/relationships/hyperlink" Target="https://www.hobsonsbaybusiness.com.au/Do-Business/Hobsons-Bay-Business-has-Heart/Register-for-outdoor-trading" TargetMode="External" Id="rId17" /><Relationship Type="http://schemas.openxmlformats.org/officeDocument/2006/relationships/numbering" Target="numbering.xml" Id="rId2" /><Relationship Type="http://schemas.openxmlformats.org/officeDocument/2006/relationships/hyperlink" Target="https://www.hobsonsbay.vic.gov.au/Council/Policies-Strategies-Plans?dlv_OC%20CL%20Public%20DocLib%20Relative=(pageindex=5)" TargetMode="External" Id="rId16" /><Relationship Type="http://schemas.openxmlformats.org/officeDocument/2006/relationships/theme" Target="theme/theme1.xml" Id="rId20" /><Relationship Type="http://schemas.openxmlformats.org/officeDocument/2006/relationships/image" Target="media/image1.jpeg" Id="rId6" /><Relationship Type="http://schemas.openxmlformats.org/officeDocument/2006/relationships/hyperlink" Target="https://www.hobsonsbay.vic.gov.au/Council/About-Council/Council-elections-voting/Council-elections" TargetMode="External" Id="rId11" /><Relationship Type="http://schemas.openxmlformats.org/officeDocument/2006/relationships/webSettings" Target="webSettings.xml" Id="rId5" /><Relationship Type="http://schemas.openxmlformats.org/officeDocument/2006/relationships/hyperlink" Target="https://www.hobsonsbay.vic.gov.au/Council/Current-Projects/Parks-Foreshore-Projects/Foreshore-Protection-Works/Aquatic-Strategy?BestBetMatch=acquatics%20strategy|d13b95b2-5146-4b00-9e3e-a80c73739a64|4f05f368-ecaa-4a93-b749-7ad6c4867c1f|en-AU" TargetMode="External" Id="rId15" /><Relationship Type="http://schemas.openxmlformats.org/officeDocument/2006/relationships/hyperlink" Target="https://www.localgovernment.vic.gov.au/__data/assets/pdf_file/0034/487438/Metropolitan-Melbourne-Safe-Campaiging-Guidelines-SEPT-20.pdf" TargetMode="External" Id="rId10" /><Relationship Type="http://schemas.openxmlformats.org/officeDocument/2006/relationships/fontTable" Target="fontTable.xml" Id="rId19" /><Relationship Type="http://schemas.openxmlformats.org/officeDocument/2006/relationships/settings" Target="settings.xml" Id="rId4" /><Relationship Type="http://schemas.openxmlformats.org/officeDocument/2006/relationships/hyperlink" Target="https://www.hobsonsbay.vic.gov.au/Council/Policies-Strategies-Plans/Election" TargetMode="External" Id="rId9" /><Relationship Type="http://schemas.openxmlformats.org/officeDocument/2006/relationships/hyperlink" Target="https://www.hobsonsbay.vic.gov.au/Council/About-Council/Council-elections-voting/Council-elections?BestBetMatch=elections%202020|d13b95b2-5146-4b00-9e3e-a80c73739a64|4f05f368-ecaa-4a93-b749-7ad6c4867c1f|en-AU" TargetMode="External" Id="rId14" /><Relationship Type="http://schemas.openxmlformats.org/officeDocument/2006/relationships/customXml" Target="/customXML/item2.xml" Id="R3110123f70d04fa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47F8C6E9653A46AE92F4B64865514EA6" version="1.0.0">
  <systemFields>
    <field name="Objective-Id">
      <value order="0">A3405833</value>
    </field>
    <field name="Objective-Title">
      <value order="0">.Candidate Information Request Register - Election Period 2020</value>
    </field>
    <field name="Objective-Description">
      <value order="0"/>
    </field>
    <field name="Objective-CreationStamp">
      <value order="0">2016-09-13T05:27:40Z</value>
    </field>
    <field name="Objective-IsApproved">
      <value order="0">false</value>
    </field>
    <field name="Objective-IsPublished">
      <value order="0">true</value>
    </field>
    <field name="Objective-DatePublished">
      <value order="0">2020-10-22T23:13:24Z</value>
    </field>
    <field name="Objective-ModificationStamp">
      <value order="0">2020-10-22T23:13:24Z</value>
    </field>
    <field name="Objective-Owner">
      <value order="0">Julie Brne</value>
    </field>
    <field name="Objective-Path">
      <value order="0">Objective Global Folder:.Governance:Governance:Council:Election:2020 Election:2020 Candidate Information Register</value>
    </field>
    <field name="Objective-Parent">
      <value order="0">2020 Candidate Information Register</value>
    </field>
    <field name="Objective-State">
      <value order="0">Published</value>
    </field>
    <field name="Objective-VersionId">
      <value order="0">vA5352313</value>
    </field>
    <field name="Objective-Version">
      <value order="0">10.0</value>
    </field>
    <field name="Objective-VersionNumber">
      <value order="0">15</value>
    </field>
    <field name="Objective-VersionComment">
      <value order="0"/>
    </field>
    <field name="Objective-FileNumber">
      <value order="0">qA236982</value>
    </field>
    <field name="Objective-Classification">
      <value order="0"/>
    </field>
    <field name="Objective-Caveats">
      <value order="0"/>
    </field>
  </systemFields>
  <catalogues>
    <catalogue name="Document Type Catalogue" type="type" ori="id:cA13">
      <field name="Objective-Business Unit">
        <value order="0"/>
      </field>
      <field name="Objective-Document Type">
        <value order="0"/>
      </field>
    </catalogue>
  </catalogues>
</metadata>
</file>

<file path=customXML/itemProps2.xml><?xml version="1.0" encoding="utf-8"?>
<ds:datastoreItem xmlns:ds="http://schemas.openxmlformats.org/officeDocument/2006/customXml" ds:itemID="{5745109E-2DDF-40CB-AC2B-FF9B10C90820}">
  <ds:schemaRefs>
    <ds:schemaRef ds:uri="http://www.objective.com/ecm/document/metadata/47F8C6E9653A46AE92F4B64865514EA6"/>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1</Pages>
  <Words>2504</Words>
  <Characters>14274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Hobsons Bay City Council</Company>
  <LinksUpToDate>false</LinksUpToDate>
  <CharactersWithSpaces>16745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Simkin</dc:creator>
  <cp:keywords/>
  <dc:description/>
  <cp:lastModifiedBy>Julie Brne</cp:lastModifiedBy>
  <cp:revision>32</cp:revision>
  <dcterms:created xsi:type="dcterms:W3CDTF">2020-09-24T12:40:00Z</dcterms:created>
  <dcterms:modified xsi:type="dcterms:W3CDTF">2020-10-22T23:13:00Z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A3405833</vt:lpwstr>
  </property>
  <property fmtid="{D5CDD505-2E9C-101B-9397-08002B2CF9AE}" pid="4" name="Objective-Title">
    <vt:lpwstr>.Candidate Information Request Register - Election Period 2020</vt:lpwstr>
  </property>
  <property fmtid="{D5CDD505-2E9C-101B-9397-08002B2CF9AE}" pid="5" name="Objective-Comment">
    <vt:lpwstr/>
  </property>
  <property fmtid="{D5CDD505-2E9C-101B-9397-08002B2CF9AE}" pid="6" name="Objective-CreationStamp">
    <vt:filetime>2020-09-16T20:07:05Z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2020-10-22T23:13:24Z</vt:filetime>
  </property>
  <property fmtid="{D5CDD505-2E9C-101B-9397-08002B2CF9AE}" pid="10" name="Objective-ModificationStamp">
    <vt:filetime>2020-10-22T23:13:24Z</vt:filetime>
  </property>
  <property fmtid="{D5CDD505-2E9C-101B-9397-08002B2CF9AE}" pid="11" name="Objective-Owner">
    <vt:lpwstr>Julie Brne</vt:lpwstr>
  </property>
  <property fmtid="{D5CDD505-2E9C-101B-9397-08002B2CF9AE}" pid="12" name="Objective-Path">
    <vt:lpwstr>Objective Global Folder:.Governance:Governance:Council:Election:2020 Election:2020 Candidate Information Register:</vt:lpwstr>
  </property>
  <property fmtid="{D5CDD505-2E9C-101B-9397-08002B2CF9AE}" pid="13" name="Objective-Parent">
    <vt:lpwstr>2020 Candidate Information Register</vt:lpwstr>
  </property>
  <property fmtid="{D5CDD505-2E9C-101B-9397-08002B2CF9AE}" pid="14" name="Objective-State">
    <vt:lpwstr>Published</vt:lpwstr>
  </property>
  <property fmtid="{D5CDD505-2E9C-101B-9397-08002B2CF9AE}" pid="15" name="Objective-Version">
    <vt:lpwstr>10.0</vt:lpwstr>
  </property>
  <property fmtid="{D5CDD505-2E9C-101B-9397-08002B2CF9AE}" pid="16" name="Objective-VersionNumber">
    <vt:r8>15</vt:r8>
  </property>
  <property fmtid="{D5CDD505-2E9C-101B-9397-08002B2CF9AE}" pid="17" name="Objective-VersionComment">
    <vt:lpwstr/>
  </property>
  <property fmtid="{D5CDD505-2E9C-101B-9397-08002B2CF9AE}" pid="18" name="Objective-FileNumber">
    <vt:lpwstr>qA236982</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Business Unit [system]">
    <vt:lpwstr/>
  </property>
  <property fmtid="{D5CDD505-2E9C-101B-9397-08002B2CF9AE}" pid="22" name="Objective-Document Type [system]">
    <vt:lpwstr/>
  </property>
  <property fmtid="{D5CDD505-2E9C-101B-9397-08002B2CF9AE}" pid="23" name="Objective-Description">
    <vt:lpwstr/>
  </property>
  <property fmtid="{D5CDD505-2E9C-101B-9397-08002B2CF9AE}" pid="24" name="Objective-VersionId">
    <vt:lpwstr>vA5352313</vt:lpwstr>
  </property>
  <property fmtid="{D5CDD505-2E9C-101B-9397-08002B2CF9AE}" pid="25" name="Objective-Business Unit">
    <vt:lpwstr/>
  </property>
  <property fmtid="{D5CDD505-2E9C-101B-9397-08002B2CF9AE}" pid="26" name="Objective-Document Type">
    <vt:lpwstr/>
  </property>
</Properties>
</file>